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right="57"/>
        <w:rPr>
          <w:rFonts w:ascii="黑体" w:hAnsi="黑体" w:eastAsia="黑体"/>
          <w:highlight w:val="none"/>
        </w:rPr>
      </w:pPr>
      <w:r>
        <w:rPr>
          <w:rFonts w:hint="eastAsia" w:ascii="黑体" w:hAnsi="黑体" w:eastAsia="黑体"/>
          <w:highlight w:val="none"/>
        </w:rPr>
        <w:t>附件1</w:t>
      </w:r>
    </w:p>
    <w:p>
      <w:pPr>
        <w:spacing w:line="579" w:lineRule="exact"/>
        <w:ind w:right="57"/>
        <w:jc w:val="center"/>
        <w:rPr>
          <w:rFonts w:hint="eastAsia" w:ascii="宋体" w:hAnsi="宋体" w:eastAsia="宋体"/>
          <w:b/>
          <w:sz w:val="21"/>
          <w:szCs w:val="21"/>
          <w:highlight w:val="none"/>
        </w:rPr>
      </w:pPr>
      <w:r>
        <w:rPr>
          <w:rFonts w:hint="eastAsia" w:ascii="宋体" w:hAnsi="宋体" w:eastAsia="宋体"/>
          <w:b/>
          <w:sz w:val="44"/>
          <w:szCs w:val="44"/>
          <w:highlight w:val="none"/>
        </w:rPr>
        <w:t>“2023泉州民营企业100强”企业名单</w:t>
      </w:r>
    </w:p>
    <w:tbl>
      <w:tblPr>
        <w:tblStyle w:val="4"/>
        <w:tblW w:w="8600" w:type="dxa"/>
        <w:tblInd w:w="283" w:type="dxa"/>
        <w:tblLayout w:type="fixed"/>
        <w:tblCellMar>
          <w:top w:w="0" w:type="dxa"/>
          <w:left w:w="108" w:type="dxa"/>
          <w:bottom w:w="0" w:type="dxa"/>
          <w:right w:w="108" w:type="dxa"/>
        </w:tblCellMar>
      </w:tblPr>
      <w:tblGrid>
        <w:gridCol w:w="917"/>
        <w:gridCol w:w="5365"/>
        <w:gridCol w:w="2318"/>
      </w:tblGrid>
      <w:tr>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b/>
                <w:bCs/>
                <w:sz w:val="21"/>
                <w:szCs w:val="21"/>
                <w:highlight w:val="none"/>
              </w:rPr>
            </w:pPr>
            <w:r>
              <w:rPr>
                <w:rFonts w:hint="eastAsia" w:ascii="宋体" w:hAnsi="宋体" w:eastAsia="宋体"/>
                <w:b/>
                <w:bCs/>
                <w:kern w:val="0"/>
                <w:sz w:val="21"/>
                <w:szCs w:val="21"/>
                <w:highlight w:val="none"/>
              </w:rPr>
              <w:t>排名</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b/>
                <w:bCs/>
                <w:sz w:val="21"/>
                <w:szCs w:val="21"/>
                <w:highlight w:val="none"/>
              </w:rPr>
            </w:pPr>
            <w:r>
              <w:rPr>
                <w:rFonts w:hint="eastAsia" w:ascii="宋体" w:hAnsi="宋体" w:eastAsia="宋体"/>
                <w:b/>
                <w:bCs/>
                <w:kern w:val="0"/>
                <w:sz w:val="21"/>
                <w:szCs w:val="21"/>
                <w:highlight w:val="none"/>
              </w:rPr>
              <w:t>企业名称</w:t>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b/>
                <w:bCs/>
                <w:kern w:val="0"/>
                <w:sz w:val="21"/>
                <w:szCs w:val="21"/>
                <w:highlight w:val="none"/>
              </w:rPr>
            </w:pPr>
            <w:r>
              <w:rPr>
                <w:rFonts w:hint="eastAsia" w:ascii="宋体" w:hAnsi="宋体" w:eastAsia="宋体"/>
                <w:b/>
                <w:bCs/>
                <w:kern w:val="0"/>
                <w:sz w:val="21"/>
                <w:szCs w:val="21"/>
                <w:highlight w:val="none"/>
              </w:rPr>
              <w:t>所在县（市、区）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福建百宏聚纤科技实业有限公司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安踏体育用品集团有限公司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福建恒安集团有限公司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达利食品集团有限公司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惠安县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泉州福海粮油工业有限公司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泉港区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特步集团有限公司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泉州开发区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福建省闽南建筑工程有限公司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惠安县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九牧集团有限公司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福建路港（集团）有限公司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10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福建省惠东建筑工程有限公司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惠安县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11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福建盼盼食品有限公司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12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中乔体育股份有限公司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13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sz w:val="21"/>
                <w:szCs w:val="21"/>
                <w:highlight w:val="none"/>
              </w:rPr>
            </w:pPr>
            <w:r>
              <w:rPr>
                <w:rFonts w:hint="eastAsia" w:ascii="宋体" w:hAnsi="宋体" w:eastAsia="宋体"/>
                <w:kern w:val="0"/>
                <w:sz w:val="21"/>
                <w:szCs w:val="21"/>
                <w:highlight w:val="none"/>
              </w:rPr>
              <w:t>通达（石狮）科技有限公司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石狮市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sz w:val="21"/>
                <w:szCs w:val="21"/>
                <w:highlight w:val="none"/>
              </w:rPr>
            </w:pPr>
            <w:r>
              <w:rPr>
                <w:rFonts w:ascii="宋体" w:hAnsi="宋体" w:eastAsia="宋体"/>
                <w:kern w:val="0"/>
                <w:sz w:val="21"/>
                <w:szCs w:val="21"/>
                <w:highlight w:val="none"/>
              </w:rPr>
              <w:t>14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hint="eastAsia" w:ascii="宋体" w:hAnsi="宋体" w:eastAsia="宋体"/>
                <w:color w:val="auto"/>
                <w:kern w:val="0"/>
                <w:sz w:val="21"/>
                <w:szCs w:val="21"/>
                <w:highlight w:val="none"/>
                <w:u w:val="none"/>
              </w:rPr>
              <w:t>泉州展志钢材有限公司</w:t>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15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三六一度（中国）有限公司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16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10113505000022220616',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福建鸿星尔克体育用品有限公司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鲤城区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17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10113505000022174064',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福建匹克集团有限公司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丰泽区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18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中建协和建设有限公司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石狮市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19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福建省东霖建设工程有限公司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福建省五洲建设集团有限公司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安溪县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福建三叶集团有限公司</w:t>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10113505000022799959',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方圆建设集团有限公司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玖龙纸业（泉州）有限公司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10113505000022874348',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中建远南集团有限公司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丰泽区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福建火炬电子科技股份有限公司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鲤城区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福建天原化工有限公司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泉港区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10113505000023215101',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泉州华星燃气有限公司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泉港区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福建侨成房地产开发有限公司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29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福建七匹狼实业股份有限公司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10113505000022215353',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泉州东海开发有限公司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丰泽区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10113505000021889314',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中建富林集团有限公司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泉州骏泽房地产开发有限公司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丰泽区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10113505000022386927',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福建省闽发铝业股份有限公司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九牧王股份有限公司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泉州开发区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10113505000034935353',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福建省南安市第一建设有限公司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泉州三安半导体科技有限公司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兴业皮革科技股份有限公司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10113505000034937271',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中建力天集团有限公司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39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泉州天地汇物流发展有限公司</w:t>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10113505010000171922',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泉州南</w:t>
            </w:r>
            <w:r>
              <w:rPr>
                <w:rStyle w:val="8"/>
                <w:rFonts w:hint="eastAsia" w:ascii="宋体" w:hAnsi="宋体" w:eastAsia="宋体" w:cs="宋体"/>
                <w:color w:val="auto"/>
                <w:kern w:val="0"/>
                <w:sz w:val="21"/>
                <w:szCs w:val="21"/>
                <w:highlight w:val="none"/>
                <w:u w:val="none"/>
              </w:rPr>
              <w:t>璟</w:t>
            </w:r>
            <w:r>
              <w:rPr>
                <w:rStyle w:val="8"/>
                <w:rFonts w:hint="eastAsia" w:ascii="宋体" w:hAnsi="宋体" w:eastAsia="宋体" w:cs="仿宋_GB2312"/>
                <w:color w:val="auto"/>
                <w:kern w:val="0"/>
                <w:sz w:val="21"/>
                <w:szCs w:val="21"/>
                <w:highlight w:val="none"/>
                <w:u w:val="none"/>
              </w:rPr>
              <w:t>置业有限公司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信泰（福建）科技有限公司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10113505000022583216',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泉州鹭燕医药有限公司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福建柒牌时装科技股份有限公司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福建省好兄弟体育用品有限公司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10113505000022446675',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泉州天娇妇幼卫生用品有限公司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10113505010000181599',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泉州宝荣置业有限公司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福建省晋南建设集团有限公司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舒华体育股份有限公司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49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福建浔兴拉链科技股份有限公司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福建美明达鞋业发展有限公司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10113505000022886889',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福建南方路面机械股份有限公司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丰泽区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福建烯石新材料科技有限公司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泉州嘉泰鞋业有限公司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福建金百利纸品有限责任公司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石狮市华宝集团有限公司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石狮市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福建凤竹纺织科技股份有限公司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南安市南益电脑针织有限公司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泉州阳光城晋泰房地产开发有限公司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59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利郎（中国）有限公司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福建南王环保科技股份有限公司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惠安县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泉州荣晋置业有限公司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10113505000021778336',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福建万家鑫轻工发展有限公司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泉港区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福建省惠一建设工程有限公司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惠安县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晋江市达利服装织造有限公司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福建亲亲股份有限公司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10113505000021988737',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福建省泉州百泰汽车销售服务有限公司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福建省桃城建设工程有限公司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10113505000022323127',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卡宾服饰（中国）有限公司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石狮市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69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10113505000021929681',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福建和诚鞋业有限公司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科一（福建）超纤有限责任公司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10113505000021882629',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福建省泉州市瑞星汽车销售服务有限公司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鲤城区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福建省闽华电源股份有限公司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安溪县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福建省力诚食品有限公司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福建利澳纸业有限公司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10113505000022098353',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兴通海运股份有限公司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泉港区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10113505000023094816',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泉州市嘉华卫生用品有限公司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10113505000034938307',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福建省泉州市东海建筑有限公司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丰泽区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福建晶安光电有限公司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安溪县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79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劲霸男装股份有限公司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美佳爽（中国）有限公司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石狮市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10113505000022618496',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福建申利卡铝业发展有限公司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福建聚星投资有限公司</w:t>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惠安县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10113505000023067360',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泉州利昌新材料科技有限公司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菲莉集团（福建）有限公司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10113505000023331291',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信和新材料股份有限公司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洛江区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晋江福兴拉链有限公司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卡尔美体育用品有限公司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福建省隆盛房地产开发有限公司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89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福建八马茶业有限公司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安溪县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泉州嘉德利电子材料有限公司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91</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泉州顺丰运输有限公司晋江分公司</w:t>
            </w:r>
          </w:p>
        </w:tc>
        <w:tc>
          <w:tcPr>
            <w:tcW w:w="231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92</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10113505000034933877',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石狮市百德房地产开发有限公司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石狮市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93</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福建上实地产开发有限公司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丰泽区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94</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10113505000022908541',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泉州市聪勤机械制造有限公司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95</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泉州鑫中瑞房地产开发有限公司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96</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泉州立旺食品有限公司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安溪县</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97</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福建安邦展示股份有限公司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泉州台商投资区</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98</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kern w:val="0"/>
                <w:sz w:val="21"/>
                <w:szCs w:val="21"/>
                <w:highlight w:val="none"/>
                <w:u w:val="none"/>
              </w:rPr>
            </w:pPr>
            <w:r>
              <w:rPr>
                <w:rFonts w:hint="eastAsia" w:ascii="宋体" w:hAnsi="宋体" w:eastAsia="宋体"/>
                <w:color w:val="auto"/>
                <w:kern w:val="0"/>
                <w:sz w:val="21"/>
                <w:szCs w:val="21"/>
                <w:highlight w:val="none"/>
                <w:u w:val="none"/>
              </w:rPr>
              <w:t>福建南安市顺昌鞋业有限公司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99</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olor w:val="auto"/>
                <w:sz w:val="21"/>
                <w:szCs w:val="21"/>
                <w:highlight w:val="none"/>
                <w:u w:val="none"/>
              </w:rPr>
            </w:pPr>
            <w:r>
              <w:rPr>
                <w:rFonts w:ascii="宋体" w:hAnsi="宋体" w:eastAsia="宋体"/>
                <w:color w:val="auto"/>
                <w:kern w:val="0"/>
                <w:sz w:val="21"/>
                <w:szCs w:val="21"/>
                <w:highlight w:val="none"/>
                <w:u w:val="none"/>
              </w:rPr>
              <w:fldChar w:fldCharType="begin"/>
            </w:r>
            <w:r>
              <w:rPr>
                <w:rFonts w:ascii="宋体" w:hAnsi="宋体" w:eastAsia="宋体"/>
                <w:color w:val="auto"/>
                <w:kern w:val="0"/>
                <w:sz w:val="21"/>
                <w:szCs w:val="21"/>
                <w:highlight w:val="none"/>
                <w:u w:val="none"/>
              </w:rPr>
              <w:instrText xml:space="preserve"> HYPERLINK "javascript:parent.execExternalMultipleCrossNavigation(%7bp_djxh:'10113505000022023076',p_mdtz:'null',p_unit:'10000',p_ssyf:'202212',p_tjlx:'S',p_sfbz_dm:'%7b;%7bS%7dSTRING%7d',p_mdtz:'1'%7d,null,'NSPHB_TO_NSRZSPM_PRESTO,NSPHB_TO_NSRZSPM_NEXT_PRESTO','%E6%8C%89%E5%BE%81%E6%94%B6%E9%A1%B9%E7%9B%AE%E7%BB%9F%E8%AE%A1,%E6%8C%89%E5%BE%81%E6%94%B6%E5%93%81%E7%9B%AE%E7%BB%9F%E8%AE%A1',null);" </w:instrText>
            </w:r>
            <w:r>
              <w:rPr>
                <w:rFonts w:ascii="宋体" w:hAnsi="宋体" w:eastAsia="宋体"/>
                <w:color w:val="auto"/>
                <w:kern w:val="0"/>
                <w:sz w:val="21"/>
                <w:szCs w:val="21"/>
                <w:highlight w:val="none"/>
                <w:u w:val="none"/>
              </w:rPr>
              <w:fldChar w:fldCharType="separate"/>
            </w:r>
            <w:r>
              <w:rPr>
                <w:rStyle w:val="8"/>
                <w:rFonts w:hint="eastAsia" w:ascii="宋体" w:hAnsi="宋体" w:eastAsia="宋体"/>
                <w:color w:val="auto"/>
                <w:kern w:val="0"/>
                <w:sz w:val="21"/>
                <w:szCs w:val="21"/>
                <w:highlight w:val="none"/>
                <w:u w:val="none"/>
              </w:rPr>
              <w:t>福建鹏翔实业有限公司</w:t>
            </w:r>
            <w:r>
              <w:rPr>
                <w:rFonts w:ascii="宋体" w:hAnsi="宋体" w:eastAsia="宋体"/>
                <w:color w:val="auto"/>
                <w:kern w:val="0"/>
                <w:sz w:val="21"/>
                <w:szCs w:val="21"/>
                <w:highlight w:val="none"/>
                <w:u w:val="none"/>
              </w:rPr>
              <w:fldChar w:fldCharType="end"/>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南安市</w:t>
            </w:r>
          </w:p>
        </w:tc>
      </w:tr>
      <w:tr>
        <w:tblPrEx>
          <w:tblCellMar>
            <w:top w:w="0" w:type="dxa"/>
            <w:left w:w="108" w:type="dxa"/>
            <w:bottom w:w="0" w:type="dxa"/>
            <w:right w:w="108" w:type="dxa"/>
          </w:tblCellMar>
        </w:tblPrEx>
        <w:trPr>
          <w:wBefore w:w="0" w:type="auto"/>
          <w:cantSplit/>
          <w:trHeight w:val="34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ascii="宋体" w:hAnsi="宋体" w:eastAsia="宋体"/>
                <w:kern w:val="0"/>
                <w:sz w:val="21"/>
                <w:szCs w:val="21"/>
                <w:highlight w:val="none"/>
              </w:rPr>
              <w:t>100</w:t>
            </w:r>
          </w:p>
        </w:tc>
        <w:tc>
          <w:tcPr>
            <w:tcW w:w="5365"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福建逸度房地产开发有限公司</w:t>
            </w:r>
          </w:p>
        </w:tc>
        <w:tc>
          <w:tcPr>
            <w:tcW w:w="2318" w:type="dxa"/>
            <w:tcBorders>
              <w:top w:val="single" w:color="000000" w:sz="4" w:space="0"/>
              <w:left w:val="nil"/>
              <w:bottom w:val="single" w:color="000000" w:sz="4" w:space="0"/>
              <w:right w:val="single" w:color="000000" w:sz="4" w:space="0"/>
            </w:tcBorders>
            <w:noWrap/>
            <w:vAlign w:val="center"/>
          </w:tcPr>
          <w:p>
            <w:pPr>
              <w:widowControl/>
              <w:spacing w:line="300" w:lineRule="exact"/>
              <w:jc w:val="center"/>
              <w:textAlignment w:val="center"/>
              <w:rPr>
                <w:rFonts w:ascii="宋体" w:hAnsi="宋体" w:eastAsia="宋体"/>
                <w:kern w:val="0"/>
                <w:sz w:val="21"/>
                <w:szCs w:val="21"/>
                <w:highlight w:val="none"/>
              </w:rPr>
            </w:pPr>
            <w:r>
              <w:rPr>
                <w:rFonts w:hint="eastAsia" w:ascii="宋体" w:hAnsi="宋体" w:eastAsia="宋体"/>
                <w:kern w:val="0"/>
                <w:sz w:val="21"/>
                <w:szCs w:val="21"/>
                <w:highlight w:val="none"/>
              </w:rPr>
              <w:t>晋江市</w:t>
            </w:r>
          </w:p>
        </w:tc>
      </w:tr>
    </w:tbl>
    <w:p>
      <w:pPr>
        <w:tabs>
          <w:tab w:val="left" w:pos="7560"/>
        </w:tabs>
        <w:spacing w:line="540" w:lineRule="exact"/>
        <w:rPr>
          <w:rFonts w:hint="eastAsia" w:ascii="仿宋_GB2312"/>
          <w:highlight w:val="none"/>
        </w:rPr>
      </w:pPr>
    </w:p>
    <w:p>
      <w:pPr>
        <w:spacing w:before="50" w:line="540" w:lineRule="exact"/>
        <w:ind w:right="20" w:rightChars="7"/>
        <w:rPr>
          <w:rFonts w:hint="eastAsia" w:ascii="仿宋_GB2312"/>
          <w:sz w:val="28"/>
          <w:szCs w:val="28"/>
          <w:highlight w:val="none"/>
        </w:rPr>
      </w:pPr>
    </w:p>
    <w:p>
      <w:pPr>
        <w:spacing w:before="50" w:line="540" w:lineRule="exact"/>
        <w:ind w:right="20" w:rightChars="7"/>
        <w:rPr>
          <w:rFonts w:hint="eastAsia" w:ascii="仿宋_GB2312"/>
          <w:sz w:val="28"/>
          <w:szCs w:val="28"/>
          <w:highlight w:val="none"/>
        </w:rPr>
      </w:pPr>
    </w:p>
    <w:p>
      <w:pPr>
        <w:spacing w:after="120" w:line="579" w:lineRule="exact"/>
        <w:rPr>
          <w:rFonts w:ascii="黑体" w:hAnsi="黑体" w:eastAsia="黑体"/>
          <w:highlight w:val="none"/>
        </w:rPr>
      </w:pPr>
      <w:r>
        <w:rPr>
          <w:rFonts w:hint="eastAsia" w:ascii="黑体" w:hAnsi="黑体" w:eastAsia="黑体"/>
          <w:highlight w:val="none"/>
        </w:rPr>
        <w:t>附件2</w:t>
      </w:r>
    </w:p>
    <w:p>
      <w:pPr>
        <w:spacing w:after="120" w:line="579" w:lineRule="exact"/>
        <w:jc w:val="center"/>
        <w:rPr>
          <w:rFonts w:hint="eastAsia" w:ascii="宋体" w:hAnsi="宋体" w:eastAsia="宋体"/>
          <w:b/>
          <w:sz w:val="44"/>
          <w:szCs w:val="44"/>
          <w:highlight w:val="none"/>
        </w:rPr>
      </w:pPr>
      <w:r>
        <w:rPr>
          <w:rFonts w:hint="eastAsia" w:ascii="宋体" w:hAnsi="宋体" w:eastAsia="宋体"/>
          <w:b/>
          <w:sz w:val="44"/>
          <w:szCs w:val="44"/>
          <w:highlight w:val="none"/>
          <w:u w:val="single"/>
        </w:rPr>
        <w:t xml:space="preserve">        </w:t>
      </w:r>
      <w:r>
        <w:rPr>
          <w:rFonts w:hint="eastAsia" w:ascii="宋体" w:hAnsi="宋体" w:eastAsia="宋体"/>
          <w:b/>
          <w:sz w:val="44"/>
          <w:szCs w:val="44"/>
          <w:highlight w:val="none"/>
        </w:rPr>
        <w:t>企业推荐购房员工名单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748"/>
        <w:gridCol w:w="2059"/>
        <w:gridCol w:w="1528"/>
        <w:gridCol w:w="237"/>
        <w:gridCol w:w="1257"/>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4" w:hRule="atLeast"/>
        </w:trPr>
        <w:tc>
          <w:tcPr>
            <w:tcW w:w="11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1"/>
                <w:szCs w:val="21"/>
                <w:highlight w:val="none"/>
              </w:rPr>
            </w:pPr>
            <w:r>
              <w:rPr>
                <w:rFonts w:hint="eastAsia" w:ascii="宋体" w:hAnsi="宋体" w:eastAsia="宋体"/>
                <w:b/>
                <w:bCs/>
                <w:sz w:val="21"/>
                <w:szCs w:val="21"/>
                <w:highlight w:val="none"/>
              </w:rPr>
              <w:t>企业名称</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bCs/>
                <w:sz w:val="21"/>
                <w:szCs w:val="21"/>
                <w:highlight w:val="none"/>
              </w:rPr>
            </w:pPr>
          </w:p>
        </w:tc>
        <w:tc>
          <w:tcPr>
            <w:tcW w:w="2059"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bCs/>
                <w:sz w:val="21"/>
                <w:szCs w:val="21"/>
                <w:highlight w:val="none"/>
              </w:rPr>
            </w:pPr>
            <w:r>
              <w:rPr>
                <w:rFonts w:hint="eastAsia" w:ascii="宋体" w:hAnsi="宋体" w:eastAsia="宋体"/>
                <w:b/>
                <w:bCs/>
                <w:sz w:val="21"/>
                <w:szCs w:val="21"/>
                <w:highlight w:val="none"/>
              </w:rPr>
              <w:t>“2023泉州民营企业100强”排名</w:t>
            </w:r>
          </w:p>
        </w:tc>
        <w:tc>
          <w:tcPr>
            <w:tcW w:w="1528"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bCs/>
                <w:sz w:val="21"/>
                <w:szCs w:val="21"/>
                <w:highlight w:val="none"/>
              </w:rPr>
            </w:pPr>
          </w:p>
        </w:tc>
        <w:tc>
          <w:tcPr>
            <w:tcW w:w="149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bCs/>
                <w:sz w:val="21"/>
                <w:szCs w:val="21"/>
                <w:highlight w:val="none"/>
              </w:rPr>
            </w:pPr>
            <w:r>
              <w:rPr>
                <w:rFonts w:hint="eastAsia" w:ascii="宋体" w:hAnsi="宋体" w:eastAsia="宋体"/>
                <w:b/>
                <w:bCs/>
                <w:sz w:val="21"/>
                <w:szCs w:val="21"/>
                <w:highlight w:val="none"/>
              </w:rPr>
              <w:t>可推荐购房员工数量</w:t>
            </w:r>
          </w:p>
        </w:tc>
        <w:tc>
          <w:tcPr>
            <w:tcW w:w="752"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9" w:hRule="atLeast"/>
        </w:trPr>
        <w:tc>
          <w:tcPr>
            <w:tcW w:w="877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推荐购房员工情况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1" w:hRule="atLeast"/>
        </w:trPr>
        <w:tc>
          <w:tcPr>
            <w:tcW w:w="11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1"/>
                <w:szCs w:val="21"/>
                <w:highlight w:val="none"/>
              </w:rPr>
            </w:pPr>
            <w:r>
              <w:rPr>
                <w:rFonts w:hint="eastAsia" w:ascii="宋体" w:hAnsi="宋体" w:eastAsia="宋体"/>
                <w:b/>
                <w:bCs/>
                <w:sz w:val="21"/>
                <w:szCs w:val="21"/>
                <w:highlight w:val="none"/>
              </w:rPr>
              <w:t>序号</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bCs/>
                <w:sz w:val="21"/>
                <w:szCs w:val="21"/>
                <w:highlight w:val="none"/>
              </w:rPr>
            </w:pPr>
            <w:r>
              <w:rPr>
                <w:rFonts w:hint="eastAsia" w:ascii="宋体" w:hAnsi="宋体" w:eastAsia="宋体"/>
                <w:b/>
                <w:bCs/>
                <w:sz w:val="21"/>
                <w:szCs w:val="21"/>
                <w:highlight w:val="none"/>
              </w:rPr>
              <w:t>姓名</w:t>
            </w:r>
          </w:p>
        </w:tc>
        <w:tc>
          <w:tcPr>
            <w:tcW w:w="2059"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bCs/>
                <w:sz w:val="21"/>
                <w:szCs w:val="21"/>
                <w:highlight w:val="none"/>
              </w:rPr>
            </w:pPr>
            <w:r>
              <w:rPr>
                <w:rFonts w:hint="eastAsia" w:ascii="宋体" w:hAnsi="宋体" w:eastAsia="宋体"/>
                <w:b/>
                <w:bCs/>
                <w:sz w:val="21"/>
                <w:szCs w:val="21"/>
                <w:highlight w:val="none"/>
              </w:rPr>
              <w:t>身份证号码</w:t>
            </w:r>
          </w:p>
        </w:tc>
        <w:tc>
          <w:tcPr>
            <w:tcW w:w="176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bCs/>
                <w:sz w:val="21"/>
                <w:szCs w:val="21"/>
                <w:highlight w:val="none"/>
              </w:rPr>
            </w:pPr>
            <w:r>
              <w:rPr>
                <w:rFonts w:hint="eastAsia" w:ascii="宋体" w:hAnsi="宋体" w:eastAsia="宋体"/>
                <w:b/>
                <w:bCs/>
                <w:sz w:val="21"/>
                <w:szCs w:val="21"/>
                <w:highlight w:val="none"/>
              </w:rPr>
              <w:t>家庭是否在鲤城区、丰泽区、泉州开发区以及人才所在单位的县（市、区）内无住房</w:t>
            </w:r>
          </w:p>
        </w:tc>
        <w:tc>
          <w:tcPr>
            <w:tcW w:w="2009"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bCs/>
                <w:sz w:val="21"/>
                <w:szCs w:val="21"/>
                <w:highlight w:val="none"/>
              </w:rPr>
            </w:pPr>
            <w:r>
              <w:rPr>
                <w:rFonts w:hint="eastAsia" w:ascii="宋体" w:hAnsi="宋体" w:eastAsia="宋体"/>
                <w:b/>
                <w:bCs/>
                <w:sz w:val="21"/>
                <w:szCs w:val="21"/>
                <w:highlight w:val="none"/>
              </w:rPr>
              <w:t>是否由本单位连续缴纳社保、医保达半年及半年以上（提供在职证明，社保、医保满半年证明）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2" w:hRule="atLeast"/>
        </w:trPr>
        <w:tc>
          <w:tcPr>
            <w:tcW w:w="11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示例1</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张三</w:t>
            </w:r>
          </w:p>
        </w:tc>
        <w:tc>
          <w:tcPr>
            <w:tcW w:w="2059"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XXXXXXXX</w:t>
            </w:r>
          </w:p>
        </w:tc>
        <w:tc>
          <w:tcPr>
            <w:tcW w:w="176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是</w:t>
            </w:r>
          </w:p>
        </w:tc>
        <w:tc>
          <w:tcPr>
            <w:tcW w:w="2009"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trPr>
        <w:tc>
          <w:tcPr>
            <w:tcW w:w="11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p>
        </w:tc>
        <w:tc>
          <w:tcPr>
            <w:tcW w:w="2059"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p>
        </w:tc>
        <w:tc>
          <w:tcPr>
            <w:tcW w:w="176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p>
        </w:tc>
        <w:tc>
          <w:tcPr>
            <w:tcW w:w="2009"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trPr>
        <w:tc>
          <w:tcPr>
            <w:tcW w:w="11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p>
        </w:tc>
        <w:tc>
          <w:tcPr>
            <w:tcW w:w="2059"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p>
        </w:tc>
        <w:tc>
          <w:tcPr>
            <w:tcW w:w="176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p>
        </w:tc>
        <w:tc>
          <w:tcPr>
            <w:tcW w:w="2009"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1"/>
                <w:szCs w:val="21"/>
                <w:highlight w:val="none"/>
              </w:rPr>
            </w:pPr>
          </w:p>
        </w:tc>
      </w:tr>
    </w:tbl>
    <w:p>
      <w:pPr>
        <w:spacing w:line="579" w:lineRule="exact"/>
        <w:jc w:val="center"/>
        <w:rPr>
          <w:rFonts w:hint="eastAsia" w:ascii="方正小标宋简体" w:eastAsia="方正小标宋简体"/>
          <w:szCs w:val="32"/>
          <w:highlight w:val="none"/>
        </w:rPr>
      </w:pPr>
      <w:r>
        <w:rPr>
          <w:rFonts w:hint="eastAsia" w:ascii="方正小标宋简体" w:eastAsia="方正小标宋简体"/>
          <w:highlight w:val="none"/>
        </w:rPr>
        <w:t xml:space="preserve"> </w:t>
      </w:r>
    </w:p>
    <w:p>
      <w:pPr>
        <w:spacing w:line="579" w:lineRule="exact"/>
        <w:jc w:val="center"/>
        <w:rPr>
          <w:rFonts w:hint="eastAsia" w:ascii="宋体" w:hAnsi="宋体" w:eastAsia="宋体"/>
          <w:sz w:val="24"/>
          <w:szCs w:val="24"/>
          <w:highlight w:val="none"/>
        </w:rPr>
      </w:pPr>
      <w:r>
        <w:rPr>
          <w:rFonts w:hint="eastAsia" w:ascii="宋体" w:hAnsi="宋体" w:eastAsia="宋体"/>
          <w:sz w:val="24"/>
          <w:szCs w:val="24"/>
          <w:highlight w:val="none"/>
        </w:rPr>
        <w:t xml:space="preserve">                              单位名称（盖章）</w:t>
      </w:r>
    </w:p>
    <w:p>
      <w:pPr>
        <w:spacing w:line="579" w:lineRule="exact"/>
        <w:jc w:val="center"/>
        <w:rPr>
          <w:rFonts w:hint="eastAsia" w:ascii="宋体" w:hAnsi="宋体" w:eastAsia="宋体"/>
          <w:sz w:val="24"/>
          <w:szCs w:val="24"/>
          <w:highlight w:val="none"/>
        </w:rPr>
      </w:pPr>
      <w:r>
        <w:rPr>
          <w:rFonts w:hint="eastAsia" w:ascii="宋体" w:hAnsi="宋体" w:eastAsia="宋体"/>
          <w:sz w:val="24"/>
          <w:szCs w:val="24"/>
          <w:highlight w:val="none"/>
        </w:rPr>
        <w:t xml:space="preserve">                              年    月    日</w:t>
      </w:r>
    </w:p>
    <w:p>
      <w:pPr>
        <w:spacing w:before="50" w:line="540" w:lineRule="exact"/>
        <w:ind w:right="20" w:rightChars="7"/>
        <w:rPr>
          <w:rFonts w:hint="eastAsia" w:ascii="仿宋_GB2312"/>
          <w:sz w:val="28"/>
          <w:szCs w:val="28"/>
          <w:highlight w:val="none"/>
        </w:rPr>
      </w:pPr>
    </w:p>
    <w:p>
      <w:pPr>
        <w:spacing w:before="50" w:line="540" w:lineRule="exact"/>
        <w:ind w:right="20" w:rightChars="7"/>
        <w:rPr>
          <w:rFonts w:hint="eastAsia" w:ascii="仿宋_GB2312"/>
          <w:sz w:val="28"/>
          <w:szCs w:val="28"/>
          <w:highlight w:val="none"/>
        </w:rPr>
      </w:pPr>
    </w:p>
    <w:p>
      <w:pPr>
        <w:spacing w:before="50" w:line="540" w:lineRule="exact"/>
        <w:ind w:right="20" w:rightChars="7"/>
        <w:rPr>
          <w:rFonts w:hint="eastAsia" w:ascii="仿宋_GB2312"/>
          <w:sz w:val="28"/>
          <w:szCs w:val="28"/>
          <w:highlight w:val="none"/>
        </w:rPr>
      </w:pPr>
    </w:p>
    <w:p>
      <w:pPr>
        <w:spacing w:line="579" w:lineRule="exact"/>
        <w:rPr>
          <w:rFonts w:ascii="方正小标宋简体" w:eastAsia="方正小标宋简体"/>
          <w:highlight w:val="none"/>
        </w:rPr>
      </w:pPr>
      <w:r>
        <w:rPr>
          <w:rFonts w:hint="eastAsia" w:ascii="黑体" w:hAnsi="黑体" w:eastAsia="黑体"/>
          <w:highlight w:val="none"/>
        </w:rPr>
        <w:t>附件3</w:t>
      </w:r>
    </w:p>
    <w:p>
      <w:pPr>
        <w:spacing w:line="579" w:lineRule="exact"/>
        <w:jc w:val="center"/>
        <w:rPr>
          <w:rFonts w:hint="eastAsia" w:ascii="宋体" w:hAnsi="宋体" w:eastAsia="宋体"/>
          <w:b/>
          <w:sz w:val="44"/>
          <w:szCs w:val="44"/>
          <w:highlight w:val="none"/>
        </w:rPr>
      </w:pPr>
      <w:r>
        <w:rPr>
          <w:rFonts w:hint="eastAsia" w:ascii="宋体" w:hAnsi="宋体" w:eastAsia="宋体"/>
          <w:b/>
          <w:sz w:val="44"/>
          <w:szCs w:val="44"/>
          <w:highlight w:val="none"/>
        </w:rPr>
        <w:t>“2023泉州民营企业100强”企业推荐</w:t>
      </w:r>
    </w:p>
    <w:p>
      <w:pPr>
        <w:spacing w:line="579" w:lineRule="exact"/>
        <w:jc w:val="center"/>
        <w:rPr>
          <w:rFonts w:hint="eastAsia" w:ascii="宋体" w:hAnsi="宋体" w:eastAsia="宋体"/>
          <w:b/>
          <w:sz w:val="44"/>
          <w:szCs w:val="44"/>
          <w:highlight w:val="none"/>
        </w:rPr>
      </w:pPr>
      <w:r>
        <w:rPr>
          <w:rFonts w:hint="eastAsia" w:ascii="宋体" w:hAnsi="宋体" w:eastAsia="宋体"/>
          <w:b/>
          <w:sz w:val="44"/>
          <w:szCs w:val="44"/>
          <w:highlight w:val="none"/>
        </w:rPr>
        <w:t>购房员工名单库</w:t>
      </w:r>
    </w:p>
    <w:p>
      <w:pPr>
        <w:spacing w:line="579" w:lineRule="exact"/>
        <w:jc w:val="center"/>
        <w:rPr>
          <w:rFonts w:hint="eastAsia" w:ascii="宋体" w:hAnsi="宋体" w:eastAsia="宋体"/>
          <w:b/>
          <w:sz w:val="44"/>
          <w:szCs w:val="44"/>
          <w:highlight w:val="none"/>
        </w:rPr>
      </w:pPr>
    </w:p>
    <w:p>
      <w:pPr>
        <w:spacing w:line="579" w:lineRule="exact"/>
        <w:jc w:val="center"/>
        <w:rPr>
          <w:rFonts w:hint="eastAsia" w:ascii="宋体" w:hAnsi="宋体" w:eastAsia="宋体"/>
          <w:sz w:val="21"/>
          <w:szCs w:val="21"/>
          <w:highlight w:val="none"/>
        </w:rPr>
      </w:pPr>
      <w:r>
        <w:rPr>
          <w:rFonts w:hint="eastAsia" w:ascii="宋体" w:hAnsi="宋体" w:eastAsia="宋体"/>
          <w:sz w:val="21"/>
          <w:szCs w:val="21"/>
          <w:highlight w:val="none"/>
        </w:rPr>
        <w:t xml:space="preserve">                                                   （单位盖章）</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1503"/>
        <w:gridCol w:w="1983"/>
        <w:gridCol w:w="2415"/>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jc w:val="center"/>
              <w:rPr>
                <w:rFonts w:ascii="宋体" w:hAnsi="宋体" w:eastAsia="宋体"/>
                <w:b/>
                <w:bCs/>
                <w:sz w:val="21"/>
                <w:szCs w:val="21"/>
                <w:highlight w:val="none"/>
              </w:rPr>
            </w:pPr>
            <w:r>
              <w:rPr>
                <w:rFonts w:hint="eastAsia" w:ascii="宋体" w:hAnsi="宋体" w:eastAsia="宋体"/>
                <w:b/>
                <w:bCs/>
                <w:sz w:val="21"/>
                <w:szCs w:val="21"/>
                <w:highlight w:val="none"/>
              </w:rPr>
              <w:t>序号</w:t>
            </w: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jc w:val="center"/>
              <w:rPr>
                <w:rFonts w:ascii="宋体" w:hAnsi="宋体" w:eastAsia="宋体"/>
                <w:b/>
                <w:bCs/>
                <w:sz w:val="21"/>
                <w:szCs w:val="21"/>
                <w:highlight w:val="none"/>
              </w:rPr>
            </w:pPr>
            <w:r>
              <w:rPr>
                <w:rFonts w:hint="eastAsia" w:ascii="宋体" w:hAnsi="宋体" w:eastAsia="宋体"/>
                <w:b/>
                <w:bCs/>
                <w:sz w:val="21"/>
                <w:szCs w:val="21"/>
                <w:highlight w:val="none"/>
              </w:rPr>
              <w:t>姓名</w:t>
            </w: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jc w:val="center"/>
              <w:rPr>
                <w:rFonts w:ascii="宋体" w:hAnsi="宋体" w:eastAsia="宋体"/>
                <w:b/>
                <w:bCs/>
                <w:sz w:val="21"/>
                <w:szCs w:val="21"/>
                <w:highlight w:val="none"/>
              </w:rPr>
            </w:pPr>
            <w:r>
              <w:rPr>
                <w:rFonts w:hint="eastAsia" w:ascii="宋体" w:hAnsi="宋体" w:eastAsia="宋体"/>
                <w:b/>
                <w:bCs/>
                <w:sz w:val="21"/>
                <w:szCs w:val="21"/>
                <w:highlight w:val="none"/>
              </w:rPr>
              <w:t>身份证号码</w:t>
            </w: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jc w:val="center"/>
              <w:rPr>
                <w:rFonts w:ascii="宋体" w:hAnsi="宋体" w:eastAsia="宋体"/>
                <w:b/>
                <w:bCs/>
                <w:sz w:val="21"/>
                <w:szCs w:val="21"/>
                <w:highlight w:val="none"/>
              </w:rPr>
            </w:pPr>
            <w:r>
              <w:rPr>
                <w:rFonts w:hint="eastAsia" w:ascii="宋体" w:hAnsi="宋体" w:eastAsia="宋体"/>
                <w:b/>
                <w:bCs/>
                <w:sz w:val="21"/>
                <w:szCs w:val="21"/>
                <w:highlight w:val="none"/>
              </w:rPr>
              <w:t>所在企业</w:t>
            </w: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jc w:val="center"/>
              <w:rPr>
                <w:rFonts w:ascii="宋体" w:hAnsi="宋体" w:eastAsia="宋体"/>
                <w:b/>
                <w:bCs/>
                <w:sz w:val="21"/>
                <w:szCs w:val="21"/>
                <w:highlight w:val="none"/>
              </w:rPr>
            </w:pPr>
            <w:r>
              <w:rPr>
                <w:rFonts w:hint="eastAsia" w:ascii="宋体" w:hAnsi="宋体" w:eastAsia="宋体"/>
                <w:b/>
                <w:bCs/>
                <w:sz w:val="21"/>
                <w:szCs w:val="21"/>
                <w:highlight w:val="none"/>
              </w:rPr>
              <w:t>企业排序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jc w:val="center"/>
              <w:rPr>
                <w:rFonts w:ascii="宋体" w:hAnsi="宋体" w:eastAsia="宋体"/>
                <w:sz w:val="21"/>
                <w:szCs w:val="21"/>
                <w:highlight w:val="none"/>
              </w:rPr>
            </w:pPr>
            <w:r>
              <w:rPr>
                <w:rFonts w:hint="eastAsia" w:ascii="宋体" w:hAnsi="宋体" w:eastAsia="宋体"/>
                <w:sz w:val="21"/>
                <w:szCs w:val="21"/>
                <w:highlight w:val="none"/>
              </w:rPr>
              <w:t>1</w:t>
            </w: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jc w:val="center"/>
              <w:rPr>
                <w:rFonts w:ascii="宋体" w:hAnsi="宋体" w:eastAsia="宋体"/>
                <w:sz w:val="21"/>
                <w:szCs w:val="21"/>
                <w:highlight w:val="none"/>
              </w:rPr>
            </w:pPr>
            <w:r>
              <w:rPr>
                <w:rFonts w:hint="eastAsia" w:ascii="宋体" w:hAnsi="宋体" w:eastAsia="宋体"/>
                <w:sz w:val="21"/>
                <w:szCs w:val="21"/>
                <w:highlight w:val="none"/>
              </w:rPr>
              <w:t>2</w:t>
            </w: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jc w:val="center"/>
              <w:rPr>
                <w:rFonts w:ascii="宋体" w:hAnsi="宋体" w:eastAsia="宋体"/>
                <w:sz w:val="21"/>
                <w:szCs w:val="21"/>
                <w:highlight w:val="none"/>
              </w:rPr>
            </w:pPr>
            <w:r>
              <w:rPr>
                <w:rFonts w:hint="eastAsia" w:ascii="宋体" w:hAnsi="宋体" w:eastAsia="宋体"/>
                <w:sz w:val="21"/>
                <w:szCs w:val="21"/>
                <w:highlight w:val="none"/>
              </w:rPr>
              <w:t>3</w:t>
            </w: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jc w:val="center"/>
              <w:rPr>
                <w:rFonts w:ascii="宋体" w:hAnsi="宋体" w:eastAsia="宋体"/>
                <w:sz w:val="21"/>
                <w:szCs w:val="21"/>
                <w:highlight w:val="none"/>
              </w:rPr>
            </w:pPr>
            <w:r>
              <w:rPr>
                <w:rFonts w:hint="eastAsia" w:ascii="宋体" w:hAnsi="宋体" w:eastAsia="宋体"/>
                <w:sz w:val="21"/>
                <w:szCs w:val="21"/>
                <w:highlight w:val="none"/>
              </w:rPr>
              <w:t>...</w:t>
            </w: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5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05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2500"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c>
          <w:tcPr>
            <w:tcW w:w="1762" w:type="dxa"/>
            <w:tcBorders>
              <w:top w:val="single" w:color="auto" w:sz="4" w:space="0"/>
              <w:left w:val="nil"/>
              <w:bottom w:val="single" w:color="auto" w:sz="4" w:space="0"/>
              <w:right w:val="single" w:color="auto" w:sz="4" w:space="0"/>
            </w:tcBorders>
            <w:noWrap w:val="0"/>
            <w:vAlign w:val="center"/>
          </w:tcPr>
          <w:p>
            <w:pPr>
              <w:spacing w:line="579" w:lineRule="exact"/>
              <w:ind w:firstLine="372" w:firstLineChars="200"/>
              <w:jc w:val="center"/>
              <w:rPr>
                <w:rFonts w:ascii="宋体" w:hAnsi="宋体" w:eastAsia="宋体"/>
                <w:sz w:val="21"/>
                <w:szCs w:val="21"/>
                <w:highlight w:val="none"/>
              </w:rPr>
            </w:pPr>
          </w:p>
        </w:tc>
      </w:tr>
    </w:tbl>
    <w:p>
      <w:pPr>
        <w:spacing w:after="120" w:line="579" w:lineRule="exact"/>
        <w:ind w:left="539" w:hanging="542" w:hangingChars="291"/>
        <w:rPr>
          <w:rFonts w:hint="eastAsia" w:ascii="宋体" w:hAnsi="宋体" w:eastAsia="宋体"/>
          <w:sz w:val="21"/>
          <w:szCs w:val="21"/>
          <w:highlight w:val="none"/>
        </w:rPr>
      </w:pPr>
      <w:r>
        <w:rPr>
          <w:rFonts w:hint="eastAsia" w:ascii="宋体" w:hAnsi="宋体" w:eastAsia="宋体"/>
          <w:sz w:val="21"/>
          <w:szCs w:val="21"/>
          <w:highlight w:val="none"/>
        </w:rPr>
        <w:t>备注：库内人员名单原则上不再变动（除企业未报送推荐人选外），如遇库内推荐员工已购住房或离职等特殊情况，由企业向所在县（市、区）招商办提出申请，经市县两级招商办审核后方可进行更改。</w:t>
      </w:r>
    </w:p>
    <w:p>
      <w:pPr>
        <w:spacing w:before="50" w:line="540" w:lineRule="exact"/>
        <w:ind w:right="20" w:rightChars="7"/>
        <w:rPr>
          <w:rFonts w:hint="eastAsia" w:ascii="宋体" w:hAnsi="宋体" w:eastAsia="宋体"/>
          <w:sz w:val="21"/>
          <w:szCs w:val="21"/>
          <w:highlight w:val="none"/>
        </w:rPr>
      </w:pPr>
    </w:p>
    <w:p>
      <w:pPr>
        <w:spacing w:line="558" w:lineRule="exact"/>
        <w:rPr>
          <w:rFonts w:ascii="黑体" w:hAnsi="黑体" w:eastAsia="黑体"/>
          <w:highlight w:val="none"/>
        </w:rPr>
      </w:pPr>
      <w:r>
        <w:rPr>
          <w:rFonts w:hint="eastAsia" w:ascii="黑体" w:hAnsi="黑体" w:eastAsia="黑体"/>
          <w:highlight w:val="none"/>
        </w:rPr>
        <w:t>附件4</w:t>
      </w:r>
    </w:p>
    <w:p>
      <w:pPr>
        <w:spacing w:line="558" w:lineRule="exact"/>
        <w:jc w:val="center"/>
        <w:rPr>
          <w:rFonts w:hint="eastAsia" w:ascii="宋体" w:hAnsi="宋体" w:eastAsia="宋体"/>
          <w:b/>
          <w:sz w:val="44"/>
          <w:szCs w:val="44"/>
          <w:highlight w:val="none"/>
        </w:rPr>
      </w:pPr>
      <w:r>
        <w:rPr>
          <w:rFonts w:hint="eastAsia" w:ascii="宋体" w:hAnsi="宋体" w:eastAsia="宋体"/>
          <w:b/>
          <w:sz w:val="44"/>
          <w:szCs w:val="44"/>
          <w:highlight w:val="none"/>
        </w:rPr>
        <w:t>“2023泉州民营企业100强”企业员工</w:t>
      </w:r>
    </w:p>
    <w:p>
      <w:pPr>
        <w:spacing w:line="558" w:lineRule="exact"/>
        <w:jc w:val="center"/>
        <w:rPr>
          <w:rFonts w:hint="eastAsia" w:ascii="宋体" w:hAnsi="宋体" w:eastAsia="宋体"/>
          <w:b/>
          <w:sz w:val="44"/>
          <w:szCs w:val="44"/>
          <w:highlight w:val="none"/>
        </w:rPr>
      </w:pPr>
      <w:r>
        <w:rPr>
          <w:rFonts w:hint="eastAsia" w:ascii="宋体" w:hAnsi="宋体" w:eastAsia="宋体"/>
          <w:b/>
          <w:sz w:val="44"/>
          <w:szCs w:val="44"/>
          <w:highlight w:val="none"/>
        </w:rPr>
        <w:t>申请购买高层次人才房源流程</w:t>
      </w:r>
    </w:p>
    <w:p>
      <w:pPr>
        <w:spacing w:line="558" w:lineRule="exact"/>
        <w:ind w:firstLine="592" w:firstLineChars="200"/>
        <w:rPr>
          <w:rFonts w:hint="eastAsia" w:ascii="仿宋_GB2312"/>
          <w:szCs w:val="32"/>
          <w:highlight w:val="none"/>
        </w:rPr>
      </w:pPr>
      <w:r>
        <w:rPr>
          <w:rFonts w:hint="eastAsia" w:ascii="仿宋_GB2312"/>
          <w:highlight w:val="none"/>
        </w:rPr>
        <w:t xml:space="preserve"> </w:t>
      </w:r>
    </w:p>
    <w:p>
      <w:pPr>
        <w:spacing w:line="558" w:lineRule="exact"/>
        <w:ind w:firstLine="592" w:firstLineChars="200"/>
        <w:rPr>
          <w:rFonts w:hint="eastAsia" w:ascii="黑体" w:hAnsi="黑体" w:eastAsia="黑体"/>
          <w:highlight w:val="none"/>
        </w:rPr>
      </w:pPr>
      <w:r>
        <w:rPr>
          <w:rFonts w:hint="eastAsia" w:ascii="黑体" w:hAnsi="黑体" w:eastAsia="黑体"/>
          <w:highlight w:val="none"/>
        </w:rPr>
        <w:t>一、申请条件</w:t>
      </w:r>
    </w:p>
    <w:p>
      <w:pPr>
        <w:ind w:firstLine="592" w:firstLineChars="200"/>
        <w:rPr>
          <w:rFonts w:hint="eastAsia" w:ascii="仿宋_GB2312"/>
          <w:highlight w:val="none"/>
        </w:rPr>
      </w:pPr>
      <w:r>
        <w:rPr>
          <w:rFonts w:hint="eastAsia" w:ascii="仿宋_GB2312"/>
          <w:highlight w:val="none"/>
        </w:rPr>
        <w:t xml:space="preserve">执行《泉州市人民政府办公室关于印发进一步促进我市房地产市场平稳健康发展的通知》（泉政办明传〔2023〕78号）文件精神， </w:t>
      </w:r>
    </w:p>
    <w:p>
      <w:pPr>
        <w:rPr>
          <w:rFonts w:hint="eastAsia"/>
          <w:highlight w:val="none"/>
        </w:rPr>
      </w:pPr>
      <w:r>
        <w:rPr>
          <w:rFonts w:hint="eastAsia" w:ascii="仿宋_GB2312"/>
          <w:highlight w:val="none"/>
        </w:rPr>
        <w:t>“2023泉州民营企业100强”企业推荐员工，由企业连续缴纳社保、医保达半年及半年以上，且该员工家庭（以夫妻双方及未成年子女为一个家庭，下同）在鲤城区、丰泽区、泉州开发区</w:t>
      </w:r>
      <w:r>
        <w:rPr>
          <w:rFonts w:hint="eastAsia" w:ascii="仿宋_GB2312"/>
          <w:szCs w:val="32"/>
          <w:highlight w:val="none"/>
        </w:rPr>
        <w:t>以及人才所在单位的县（市、区）内</w:t>
      </w:r>
      <w:r>
        <w:rPr>
          <w:rFonts w:hint="eastAsia" w:ascii="仿宋_GB2312"/>
          <w:highlight w:val="none"/>
        </w:rPr>
        <w:t>名下无住房的。</w:t>
      </w:r>
    </w:p>
    <w:p>
      <w:pPr>
        <w:spacing w:line="558" w:lineRule="exact"/>
        <w:ind w:firstLine="592" w:firstLineChars="200"/>
        <w:rPr>
          <w:rFonts w:hint="eastAsia" w:ascii="黑体" w:hAnsi="黑体" w:eastAsia="黑体"/>
          <w:highlight w:val="none"/>
        </w:rPr>
      </w:pPr>
      <w:r>
        <w:rPr>
          <w:rFonts w:hint="eastAsia" w:ascii="黑体" w:hAnsi="黑体" w:eastAsia="黑体"/>
          <w:highlight w:val="none"/>
        </w:rPr>
        <w:t>二、工作流程</w:t>
      </w:r>
    </w:p>
    <w:p>
      <w:pPr>
        <w:spacing w:line="558" w:lineRule="exact"/>
        <w:ind w:firstLine="592" w:firstLineChars="200"/>
        <w:rPr>
          <w:rFonts w:hint="eastAsia" w:ascii="楷体_GB2312" w:hAnsi="楷体" w:eastAsia="楷体_GB2312"/>
          <w:b/>
          <w:highlight w:val="none"/>
        </w:rPr>
      </w:pPr>
      <w:r>
        <w:rPr>
          <w:rFonts w:hint="eastAsia" w:ascii="楷体_GB2312" w:hAnsi="楷体" w:eastAsia="楷体_GB2312"/>
          <w:b/>
          <w:highlight w:val="none"/>
        </w:rPr>
        <w:t>（一）申请材料</w:t>
      </w:r>
    </w:p>
    <w:p>
      <w:pPr>
        <w:spacing w:line="558" w:lineRule="exact"/>
        <w:ind w:firstLine="592" w:firstLineChars="200"/>
        <w:rPr>
          <w:rFonts w:hint="eastAsia" w:ascii="仿宋_GB2312"/>
          <w:highlight w:val="none"/>
        </w:rPr>
      </w:pPr>
      <w:r>
        <w:rPr>
          <w:rFonts w:hint="eastAsia" w:ascii="仿宋_GB2312"/>
          <w:highlight w:val="none"/>
        </w:rPr>
        <w:t>在《“2023泉州民营企业100强”企业推荐购房员工名单库》内且有购房意向的企业员工，</w:t>
      </w:r>
      <w:r>
        <w:rPr>
          <w:rFonts w:hint="eastAsia" w:ascii="仿宋_GB2312"/>
          <w:szCs w:val="32"/>
          <w:highlight w:val="none"/>
        </w:rPr>
        <w:t>2024年12月31日前</w:t>
      </w:r>
      <w:r>
        <w:rPr>
          <w:rFonts w:hint="eastAsia" w:ascii="仿宋_GB2312"/>
          <w:highlight w:val="none"/>
        </w:rPr>
        <w:t>在每次中心市区（鲤城区、丰泽区、泉州开发区）新批准预（现）售的商品住房项目高层次人才房源认筹公告发布后，通过“泉房通”网站进行报名，并上传以下材料扫描件。逾期不再受理购房申请。</w:t>
      </w:r>
    </w:p>
    <w:p>
      <w:pPr>
        <w:spacing w:line="558" w:lineRule="exact"/>
        <w:ind w:firstLine="592" w:firstLineChars="200"/>
        <w:rPr>
          <w:rFonts w:hint="eastAsia" w:ascii="仿宋_GB2312"/>
          <w:highlight w:val="none"/>
        </w:rPr>
      </w:pPr>
      <w:r>
        <w:rPr>
          <w:rFonts w:hint="eastAsia" w:ascii="仿宋_GB2312"/>
          <w:highlight w:val="none"/>
        </w:rPr>
        <w:t>1. 家庭成员的户口簿（或公安部门出具的户籍证明）、身份证；</w:t>
      </w:r>
    </w:p>
    <w:p>
      <w:pPr>
        <w:spacing w:line="558" w:lineRule="exact"/>
        <w:ind w:firstLine="560" w:firstLineChars="200"/>
        <w:rPr>
          <w:rFonts w:hint="eastAsia" w:ascii="仿宋_GB2312"/>
          <w:spacing w:val="-8"/>
          <w:szCs w:val="32"/>
          <w:highlight w:val="none"/>
        </w:rPr>
      </w:pPr>
      <w:r>
        <w:rPr>
          <w:rFonts w:hint="eastAsia" w:ascii="仿宋_GB2312"/>
          <w:spacing w:val="-8"/>
          <w:szCs w:val="32"/>
          <w:highlight w:val="none"/>
        </w:rPr>
        <w:t>2. 婚姻关系证明（结婚证、离婚证、离婚生效文书、丧偶证明等）；</w:t>
      </w:r>
    </w:p>
    <w:p>
      <w:pPr>
        <w:autoSpaceDE w:val="0"/>
        <w:spacing w:line="558" w:lineRule="exact"/>
        <w:ind w:firstLine="592" w:firstLineChars="200"/>
        <w:rPr>
          <w:rFonts w:hint="eastAsia" w:ascii="仿宋_GB2312"/>
          <w:highlight w:val="none"/>
        </w:rPr>
      </w:pPr>
      <w:r>
        <w:rPr>
          <w:rFonts w:hint="eastAsia" w:ascii="仿宋_GB2312"/>
          <w:highlight w:val="none"/>
        </w:rPr>
        <w:t>3. 申请人在职证明（需单位盖章）；</w:t>
      </w:r>
    </w:p>
    <w:p>
      <w:pPr>
        <w:autoSpaceDE w:val="0"/>
        <w:spacing w:line="558" w:lineRule="exact"/>
        <w:ind w:firstLine="592" w:firstLineChars="200"/>
        <w:rPr>
          <w:rFonts w:hint="eastAsia" w:ascii="仿宋_GB2312"/>
          <w:highlight w:val="none"/>
        </w:rPr>
      </w:pPr>
      <w:r>
        <w:rPr>
          <w:rFonts w:hint="eastAsia" w:ascii="仿宋_GB2312"/>
          <w:highlight w:val="none"/>
        </w:rPr>
        <w:t>4. 连续缴纳社保、医保达半年及半年以上证明；</w:t>
      </w:r>
    </w:p>
    <w:p>
      <w:pPr>
        <w:autoSpaceDE w:val="0"/>
        <w:spacing w:line="558" w:lineRule="exact"/>
        <w:ind w:firstLine="592" w:firstLineChars="200"/>
        <w:rPr>
          <w:rFonts w:hint="eastAsia" w:ascii="仿宋_GB2312"/>
          <w:highlight w:val="none"/>
        </w:rPr>
      </w:pPr>
      <w:r>
        <w:rPr>
          <w:rFonts w:hint="eastAsia" w:ascii="仿宋_GB2312"/>
          <w:highlight w:val="none"/>
        </w:rPr>
        <w:t>5. 购房申请表（附件4.1）。</w:t>
      </w:r>
    </w:p>
    <w:p>
      <w:pPr>
        <w:spacing w:line="558" w:lineRule="exact"/>
        <w:ind w:firstLine="592" w:firstLineChars="200"/>
        <w:rPr>
          <w:rFonts w:hint="eastAsia" w:ascii="楷体_GB2312" w:hAnsi="楷体" w:eastAsia="楷体_GB2312"/>
          <w:b/>
          <w:highlight w:val="none"/>
        </w:rPr>
      </w:pPr>
      <w:r>
        <w:rPr>
          <w:rFonts w:hint="eastAsia" w:ascii="楷体_GB2312" w:hAnsi="楷体" w:eastAsia="楷体_GB2312"/>
          <w:b/>
          <w:highlight w:val="none"/>
        </w:rPr>
        <w:t>（二）基本信息审核</w:t>
      </w:r>
    </w:p>
    <w:p>
      <w:pPr>
        <w:spacing w:line="558" w:lineRule="exact"/>
        <w:ind w:firstLine="592" w:firstLineChars="200"/>
        <w:rPr>
          <w:rFonts w:hint="eastAsia" w:ascii="仿宋_GB2312"/>
          <w:highlight w:val="none"/>
        </w:rPr>
      </w:pPr>
      <w:r>
        <w:rPr>
          <w:rFonts w:hint="eastAsia" w:ascii="仿宋_GB2312"/>
          <w:highlight w:val="none"/>
        </w:rPr>
        <w:t>对纳入《“2023泉州民营企业100强”企业推荐购房员工名单库》内，予以登记汇总；对未纳入名单库内，退回申请。</w:t>
      </w:r>
    </w:p>
    <w:p>
      <w:pPr>
        <w:spacing w:line="558" w:lineRule="exact"/>
        <w:ind w:firstLine="592" w:firstLineChars="200"/>
        <w:rPr>
          <w:rFonts w:hint="eastAsia" w:ascii="楷体_GB2312" w:hAnsi="楷体" w:eastAsia="楷体_GB2312"/>
          <w:b/>
          <w:highlight w:val="none"/>
        </w:rPr>
      </w:pPr>
      <w:r>
        <w:rPr>
          <w:rFonts w:hint="eastAsia" w:ascii="楷体_GB2312" w:hAnsi="楷体" w:eastAsia="楷体_GB2312"/>
          <w:b/>
          <w:highlight w:val="none"/>
        </w:rPr>
        <w:t>（三）房产审核</w:t>
      </w:r>
    </w:p>
    <w:p>
      <w:pPr>
        <w:spacing w:line="558" w:lineRule="exact"/>
        <w:ind w:firstLine="592" w:firstLineChars="200"/>
        <w:rPr>
          <w:rFonts w:hint="eastAsia" w:ascii="仿宋_GB2312"/>
          <w:highlight w:val="none"/>
        </w:rPr>
      </w:pPr>
      <w:r>
        <w:rPr>
          <w:rFonts w:hint="eastAsia" w:ascii="仿宋_GB2312"/>
          <w:highlight w:val="none"/>
        </w:rPr>
        <w:t>“泉房通”网站自动生成《</w:t>
      </w:r>
      <w:r>
        <w:rPr>
          <w:rFonts w:hint="eastAsia" w:ascii="仿宋_GB2312"/>
          <w:highlight w:val="none"/>
          <w:u w:val="single"/>
        </w:rPr>
        <w:t xml:space="preserve">    </w:t>
      </w:r>
      <w:r>
        <w:rPr>
          <w:rFonts w:hint="eastAsia" w:ascii="仿宋_GB2312"/>
          <w:highlight w:val="none"/>
        </w:rPr>
        <w:t>项目高层次人才刚需购房认筹名单》（样式见附件4.2），市住建局核查其在泉州市行政区域内拥有住房情况，对符合条件的应予同意，对不符合条件的予以剔除并注明理由。</w:t>
      </w:r>
    </w:p>
    <w:p>
      <w:pPr>
        <w:spacing w:line="558" w:lineRule="exact"/>
        <w:ind w:firstLine="592" w:firstLineChars="200"/>
        <w:rPr>
          <w:rFonts w:hint="eastAsia" w:ascii="仿宋_GB2312"/>
          <w:highlight w:val="none"/>
        </w:rPr>
      </w:pPr>
      <w:r>
        <w:rPr>
          <w:rFonts w:hint="eastAsia" w:ascii="仿宋_GB2312"/>
          <w:highlight w:val="none"/>
        </w:rPr>
        <w:t>房产审核结束后1个工作日内，由市人社局、住建局对本次审核通过的所有认筹申请人（包括高层次人才、产业型实用人才、</w:t>
      </w:r>
      <w:r>
        <w:rPr>
          <w:rFonts w:hint="eastAsia" w:ascii="仿宋_GB2312"/>
          <w:szCs w:val="32"/>
          <w:highlight w:val="none"/>
        </w:rPr>
        <w:t>“2023泉州民营企业100强”企业员工</w:t>
      </w:r>
      <w:r>
        <w:rPr>
          <w:rFonts w:hint="eastAsia" w:ascii="仿宋_GB2312"/>
          <w:highlight w:val="none"/>
        </w:rPr>
        <w:t>）进行排序，排序按企业排名、在高层次人才以及产业型实用人才之后，同一层次的申请人按申请时间先后排序，同一企业的推荐人选按企业推荐顺序排序，生成高层次人才认筹申请人顺序名单（样式见附件4.3）。</w:t>
      </w:r>
    </w:p>
    <w:p>
      <w:pPr>
        <w:spacing w:line="558" w:lineRule="exact"/>
        <w:ind w:firstLine="592" w:firstLineChars="200"/>
        <w:rPr>
          <w:rFonts w:hint="eastAsia" w:ascii="楷体_GB2312" w:hAnsi="楷体" w:eastAsia="楷体_GB2312"/>
          <w:b/>
          <w:highlight w:val="none"/>
        </w:rPr>
      </w:pPr>
      <w:r>
        <w:rPr>
          <w:rFonts w:hint="eastAsia" w:ascii="楷体_GB2312" w:hAnsi="楷体" w:eastAsia="楷体_GB2312"/>
          <w:b/>
          <w:highlight w:val="none"/>
        </w:rPr>
        <w:t>（四）选房购买</w:t>
      </w:r>
    </w:p>
    <w:p>
      <w:pPr>
        <w:spacing w:line="558" w:lineRule="exact"/>
        <w:ind w:firstLine="592" w:firstLineChars="200"/>
        <w:rPr>
          <w:rFonts w:hint="eastAsia" w:ascii="仿宋_GB2312"/>
          <w:highlight w:val="none"/>
        </w:rPr>
      </w:pPr>
      <w:r>
        <w:rPr>
          <w:rFonts w:hint="eastAsia" w:ascii="仿宋_GB2312"/>
          <w:highlight w:val="none"/>
        </w:rPr>
        <w:t>在取得预售许可证后、公证摇号选房前，由房地产开发企业确定高层次人才选房购房时间，并通知购房申请人（若申请人数超过房源套数的1.3倍的，按1.3倍通知，其余的不参与该批次高层次人才购房；申请人数不足房源套数的1.3倍的，通知所有申请人）到项目售楼现场进行选房、签订认购协议、缴交认购金。由市住建局派员到售楼现场监督购房事宜，高层次人才按照认筹申请人顺序名单先后进行选房。同一轮中，若有2人及以上选中同一套房源的，以顺序靠前者优先。</w:t>
      </w:r>
    </w:p>
    <w:p>
      <w:pPr>
        <w:spacing w:line="558" w:lineRule="exact"/>
        <w:ind w:firstLine="592" w:firstLineChars="200"/>
        <w:rPr>
          <w:rFonts w:hint="eastAsia" w:ascii="黑体" w:hAnsi="黑体" w:eastAsia="黑体"/>
          <w:highlight w:val="none"/>
        </w:rPr>
      </w:pPr>
      <w:r>
        <w:rPr>
          <w:rFonts w:hint="eastAsia" w:ascii="黑体" w:hAnsi="黑体" w:eastAsia="黑体"/>
          <w:highlight w:val="none"/>
        </w:rPr>
        <w:t>三、注意事项</w:t>
      </w:r>
    </w:p>
    <w:p>
      <w:pPr>
        <w:spacing w:line="558" w:lineRule="exact"/>
        <w:ind w:firstLine="592" w:firstLineChars="200"/>
        <w:rPr>
          <w:rFonts w:hint="eastAsia" w:ascii="仿宋_GB2312"/>
          <w:highlight w:val="none"/>
        </w:rPr>
      </w:pPr>
      <w:r>
        <w:rPr>
          <w:rFonts w:hint="eastAsia" w:ascii="仿宋_GB2312"/>
          <w:highlight w:val="none"/>
        </w:rPr>
        <w:t>（一）参与购买高层次人才房源的申请人，不得再参加同一项目同一批次公证摇号销售。</w:t>
      </w:r>
    </w:p>
    <w:p>
      <w:pPr>
        <w:spacing w:line="558" w:lineRule="exact"/>
        <w:ind w:firstLine="592" w:firstLineChars="200"/>
        <w:rPr>
          <w:rFonts w:hint="eastAsia" w:ascii="仿宋_GB2312"/>
          <w:highlight w:val="none"/>
        </w:rPr>
      </w:pPr>
      <w:r>
        <w:rPr>
          <w:rFonts w:hint="eastAsia" w:ascii="仿宋_GB2312"/>
          <w:highlight w:val="none"/>
        </w:rPr>
        <w:t>（二）选中房源后又放弃的，半年内不得参加中心市区（鲤城区、丰泽区、泉州开发区）新批准预（现）售的商品住房项目购房（含高层次人才购房及公证摇号购房）。</w:t>
      </w:r>
    </w:p>
    <w:p>
      <w:pPr>
        <w:spacing w:line="558" w:lineRule="exact"/>
        <w:ind w:firstLine="592" w:firstLineChars="200"/>
        <w:rPr>
          <w:rFonts w:hint="eastAsia" w:ascii="仿宋_GB2312"/>
          <w:highlight w:val="none"/>
        </w:rPr>
      </w:pPr>
      <w:r>
        <w:rPr>
          <w:rFonts w:hint="eastAsia" w:ascii="仿宋_GB2312"/>
          <w:highlight w:val="none"/>
        </w:rPr>
        <w:t>（三）选中的房源不得转让、更名、增减名（夫妻除外），申请人、选房人、网签备案的购房人须完全一致。成功入围购房顺序名单（按房源套数的1.3倍生成）的“2023泉州民营企业100强”企业员工应按要求、按时出席选房现场。无正当理由缺席3次的，半年内不得再次报名参与购买高层次人才房源。</w:t>
      </w:r>
    </w:p>
    <w:p>
      <w:pPr>
        <w:spacing w:line="558" w:lineRule="exact"/>
        <w:ind w:firstLine="592" w:firstLineChars="200"/>
        <w:rPr>
          <w:rFonts w:hint="eastAsia" w:ascii="仿宋_GB2312"/>
          <w:highlight w:val="none"/>
        </w:rPr>
      </w:pPr>
      <w:r>
        <w:rPr>
          <w:rFonts w:hint="eastAsia" w:ascii="仿宋_GB2312"/>
          <w:highlight w:val="none"/>
        </w:rPr>
        <w:t>（四）各民营企业严格按照《泉州市人民政府办公室关于印发“2023泉州民营企业100强”奖励办法的通知》（泉政办规〔2023〕11号）文件要求推荐符合条件的员工，企业员工伪造相关申请材料报名参与购买高层次人才房源的，一经查实，取消该企业“2023泉州民营企业100强”住房保障奖励，并在市住建局、市招商部门、“泉房通”网站进行通报。</w:t>
      </w:r>
    </w:p>
    <w:p>
      <w:pPr>
        <w:rPr>
          <w:rFonts w:hint="eastAsia" w:ascii="仿宋_GB2312"/>
          <w:szCs w:val="32"/>
          <w:highlight w:val="none"/>
        </w:rPr>
      </w:pPr>
      <w:r>
        <w:rPr>
          <w:rFonts w:hint="eastAsia" w:ascii="仿宋_GB2312"/>
          <w:szCs w:val="32"/>
          <w:highlight w:val="none"/>
        </w:rPr>
        <w:t xml:space="preserve"> </w:t>
      </w:r>
    </w:p>
    <w:p>
      <w:pPr>
        <w:ind w:firstLine="616" w:firstLineChars="208"/>
        <w:rPr>
          <w:rFonts w:hint="eastAsia" w:ascii="仿宋_GB2312"/>
          <w:szCs w:val="32"/>
          <w:highlight w:val="none"/>
        </w:rPr>
      </w:pPr>
      <w:r>
        <w:rPr>
          <w:rFonts w:hint="eastAsia" w:ascii="仿宋_GB2312"/>
          <w:szCs w:val="32"/>
          <w:highlight w:val="none"/>
        </w:rPr>
        <w:t>附件：4.1 2023泉州民营企业100强人才购房申请表</w:t>
      </w:r>
    </w:p>
    <w:p>
      <w:pPr>
        <w:ind w:firstLine="1489" w:firstLineChars="503"/>
        <w:rPr>
          <w:rFonts w:hint="eastAsia" w:ascii="仿宋_GB2312"/>
          <w:szCs w:val="32"/>
          <w:highlight w:val="none"/>
        </w:rPr>
      </w:pPr>
      <w:r>
        <w:rPr>
          <w:rFonts w:hint="eastAsia" w:ascii="仿宋_GB2312"/>
          <w:szCs w:val="32"/>
          <w:highlight w:val="none"/>
        </w:rPr>
        <w:t xml:space="preserve">4.2 </w:t>
      </w:r>
      <w:r>
        <w:rPr>
          <w:rFonts w:hint="eastAsia" w:ascii="仿宋_GB2312"/>
          <w:szCs w:val="32"/>
          <w:highlight w:val="none"/>
          <w:u w:val="single"/>
        </w:rPr>
        <w:t xml:space="preserve">     </w:t>
      </w:r>
      <w:r>
        <w:rPr>
          <w:rFonts w:hint="eastAsia" w:ascii="仿宋_GB2312"/>
          <w:szCs w:val="32"/>
          <w:highlight w:val="none"/>
        </w:rPr>
        <w:t>项目高层次人才刚需购房认筹名单</w:t>
      </w:r>
    </w:p>
    <w:p>
      <w:pPr>
        <w:ind w:firstLine="1489" w:firstLineChars="503"/>
        <w:rPr>
          <w:rFonts w:hint="eastAsia" w:ascii="仿宋_GB2312"/>
          <w:szCs w:val="32"/>
          <w:highlight w:val="none"/>
        </w:rPr>
      </w:pPr>
      <w:r>
        <w:rPr>
          <w:rFonts w:hint="eastAsia" w:ascii="仿宋_GB2312"/>
          <w:szCs w:val="32"/>
          <w:highlight w:val="none"/>
        </w:rPr>
        <w:t xml:space="preserve">4.3 </w:t>
      </w:r>
      <w:r>
        <w:rPr>
          <w:rFonts w:hint="eastAsia" w:ascii="仿宋_GB2312"/>
          <w:szCs w:val="32"/>
          <w:highlight w:val="none"/>
          <w:u w:val="single"/>
        </w:rPr>
        <w:t xml:space="preserve">     </w:t>
      </w:r>
      <w:r>
        <w:rPr>
          <w:rFonts w:hint="eastAsia" w:ascii="仿宋_GB2312"/>
          <w:szCs w:val="32"/>
          <w:highlight w:val="none"/>
        </w:rPr>
        <w:t>项目高层次人才认筹申请人顺序名单</w:t>
      </w:r>
    </w:p>
    <w:p>
      <w:pPr>
        <w:rPr>
          <w:rFonts w:hint="eastAsia" w:ascii="仿宋_GB2312"/>
          <w:szCs w:val="32"/>
          <w:highlight w:val="none"/>
        </w:rPr>
      </w:pPr>
    </w:p>
    <w:p>
      <w:pPr>
        <w:rPr>
          <w:rFonts w:ascii="黑体" w:hAnsi="黑体" w:eastAsia="黑体"/>
          <w:highlight w:val="none"/>
        </w:rPr>
      </w:pPr>
      <w:r>
        <w:rPr>
          <w:rFonts w:hint="eastAsia" w:ascii="黑体" w:hAnsi="黑体" w:eastAsia="黑体"/>
          <w:highlight w:val="none"/>
        </w:rPr>
        <w:t>附件4.1</w:t>
      </w:r>
    </w:p>
    <w:p>
      <w:pPr>
        <w:jc w:val="center"/>
        <w:rPr>
          <w:rFonts w:hint="eastAsia" w:ascii="宋体" w:hAnsi="宋体" w:eastAsia="宋体"/>
          <w:b/>
          <w:sz w:val="44"/>
          <w:szCs w:val="44"/>
          <w:highlight w:val="none"/>
        </w:rPr>
      </w:pPr>
      <w:r>
        <w:rPr>
          <w:rFonts w:hint="eastAsia" w:ascii="宋体" w:hAnsi="宋体" w:eastAsia="宋体"/>
          <w:b/>
          <w:sz w:val="44"/>
          <w:szCs w:val="44"/>
          <w:highlight w:val="none"/>
        </w:rPr>
        <w:t>“2023泉州民营企业100强”企业员工购房申请表</w:t>
      </w:r>
    </w:p>
    <w:tbl>
      <w:tblPr>
        <w:tblStyle w:val="4"/>
        <w:tblW w:w="9536" w:type="dxa"/>
        <w:tblInd w:w="-326" w:type="dxa"/>
        <w:tblLayout w:type="fixed"/>
        <w:tblCellMar>
          <w:top w:w="0" w:type="dxa"/>
          <w:left w:w="30" w:type="dxa"/>
          <w:bottom w:w="0" w:type="dxa"/>
          <w:right w:w="30" w:type="dxa"/>
        </w:tblCellMar>
      </w:tblPr>
      <w:tblGrid>
        <w:gridCol w:w="1591"/>
        <w:gridCol w:w="840"/>
        <w:gridCol w:w="1125"/>
        <w:gridCol w:w="468"/>
        <w:gridCol w:w="2750"/>
        <w:gridCol w:w="1106"/>
        <w:gridCol w:w="1656"/>
      </w:tblGrid>
      <w:tr>
        <w:tblPrEx>
          <w:tblCellMar>
            <w:top w:w="0" w:type="dxa"/>
            <w:left w:w="30" w:type="dxa"/>
            <w:bottom w:w="0" w:type="dxa"/>
            <w:right w:w="30" w:type="dxa"/>
          </w:tblCellMar>
        </w:tblPrEx>
        <w:trPr>
          <w:wBefore w:w="0" w:type="dxa"/>
          <w:wAfter w:w="0" w:type="dxa"/>
          <w:trHeight w:val="776" w:hRule="atLeast"/>
        </w:trPr>
        <w:tc>
          <w:tcPr>
            <w:tcW w:w="15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姓   名</w:t>
            </w:r>
          </w:p>
        </w:tc>
        <w:tc>
          <w:tcPr>
            <w:tcW w:w="1965"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c>
          <w:tcPr>
            <w:tcW w:w="46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eastAsia="宋体"/>
                <w:kern w:val="0"/>
                <w:sz w:val="21"/>
                <w:szCs w:val="21"/>
                <w:highlight w:val="none"/>
              </w:rPr>
              <w:t>性别</w:t>
            </w:r>
          </w:p>
        </w:tc>
        <w:tc>
          <w:tcPr>
            <w:tcW w:w="275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c>
          <w:tcPr>
            <w:tcW w:w="11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eastAsia="宋体"/>
                <w:kern w:val="0"/>
                <w:sz w:val="21"/>
                <w:szCs w:val="21"/>
                <w:highlight w:val="none"/>
              </w:rPr>
              <w:t>出生年月</w:t>
            </w:r>
          </w:p>
        </w:tc>
        <w:tc>
          <w:tcPr>
            <w:tcW w:w="165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r>
      <w:tr>
        <w:tblPrEx>
          <w:tblCellMar>
            <w:top w:w="0" w:type="dxa"/>
            <w:left w:w="30" w:type="dxa"/>
            <w:bottom w:w="0" w:type="dxa"/>
            <w:right w:w="30" w:type="dxa"/>
          </w:tblCellMar>
        </w:tblPrEx>
        <w:trPr>
          <w:wBefore w:w="0" w:type="dxa"/>
          <w:wAfter w:w="0" w:type="dxa"/>
          <w:trHeight w:val="675" w:hRule="atLeast"/>
        </w:trPr>
        <w:tc>
          <w:tcPr>
            <w:tcW w:w="15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户籍所在地</w:t>
            </w:r>
          </w:p>
        </w:tc>
        <w:tc>
          <w:tcPr>
            <w:tcW w:w="2433" w:type="dxa"/>
            <w:gridSpan w:val="3"/>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c>
          <w:tcPr>
            <w:tcW w:w="275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联系电话</w:t>
            </w:r>
          </w:p>
        </w:tc>
        <w:tc>
          <w:tcPr>
            <w:tcW w:w="2762"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r>
      <w:tr>
        <w:tblPrEx>
          <w:tblCellMar>
            <w:top w:w="0" w:type="dxa"/>
            <w:left w:w="30" w:type="dxa"/>
            <w:bottom w:w="0" w:type="dxa"/>
            <w:right w:w="30" w:type="dxa"/>
          </w:tblCellMar>
        </w:tblPrEx>
        <w:trPr>
          <w:wBefore w:w="0" w:type="dxa"/>
          <w:wAfter w:w="0" w:type="dxa"/>
          <w:trHeight w:val="702" w:hRule="atLeast"/>
        </w:trPr>
        <w:tc>
          <w:tcPr>
            <w:tcW w:w="15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身份证号码</w:t>
            </w:r>
          </w:p>
        </w:tc>
        <w:tc>
          <w:tcPr>
            <w:tcW w:w="2433" w:type="dxa"/>
            <w:gridSpan w:val="3"/>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left"/>
              <w:rPr>
                <w:rFonts w:ascii="宋体" w:eastAsia="宋体"/>
                <w:kern w:val="0"/>
                <w:sz w:val="21"/>
                <w:szCs w:val="21"/>
                <w:highlight w:val="none"/>
              </w:rPr>
            </w:pPr>
          </w:p>
        </w:tc>
        <w:tc>
          <w:tcPr>
            <w:tcW w:w="275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婚姻状况</w:t>
            </w:r>
          </w:p>
        </w:tc>
        <w:tc>
          <w:tcPr>
            <w:tcW w:w="2762"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r>
      <w:tr>
        <w:tblPrEx>
          <w:tblCellMar>
            <w:top w:w="0" w:type="dxa"/>
            <w:left w:w="30" w:type="dxa"/>
            <w:bottom w:w="0" w:type="dxa"/>
            <w:right w:w="30" w:type="dxa"/>
          </w:tblCellMar>
        </w:tblPrEx>
        <w:trPr>
          <w:wBefore w:w="0" w:type="dxa"/>
          <w:wAfter w:w="0" w:type="dxa"/>
          <w:trHeight w:val="939" w:hRule="atLeast"/>
        </w:trPr>
        <w:tc>
          <w:tcPr>
            <w:tcW w:w="15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工作单位</w:t>
            </w:r>
          </w:p>
        </w:tc>
        <w:tc>
          <w:tcPr>
            <w:tcW w:w="2433" w:type="dxa"/>
            <w:gridSpan w:val="3"/>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left"/>
              <w:rPr>
                <w:rFonts w:ascii="宋体" w:eastAsia="宋体"/>
                <w:kern w:val="0"/>
                <w:sz w:val="21"/>
                <w:szCs w:val="21"/>
                <w:highlight w:val="none"/>
              </w:rPr>
            </w:pPr>
          </w:p>
        </w:tc>
        <w:tc>
          <w:tcPr>
            <w:tcW w:w="275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单位统一社会信用代码：</w:t>
            </w:r>
          </w:p>
        </w:tc>
        <w:tc>
          <w:tcPr>
            <w:tcW w:w="2762"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r>
      <w:tr>
        <w:tblPrEx>
          <w:tblCellMar>
            <w:top w:w="0" w:type="dxa"/>
            <w:left w:w="30" w:type="dxa"/>
            <w:bottom w:w="0" w:type="dxa"/>
            <w:right w:w="30" w:type="dxa"/>
          </w:tblCellMar>
        </w:tblPrEx>
        <w:trPr>
          <w:wBefore w:w="0" w:type="dxa"/>
          <w:wAfter w:w="0" w:type="dxa"/>
          <w:trHeight w:val="660" w:hRule="atLeast"/>
        </w:trPr>
        <w:tc>
          <w:tcPr>
            <w:tcW w:w="15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单位所在辖区</w:t>
            </w:r>
          </w:p>
        </w:tc>
        <w:tc>
          <w:tcPr>
            <w:tcW w:w="2433" w:type="dxa"/>
            <w:gridSpan w:val="3"/>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c>
          <w:tcPr>
            <w:tcW w:w="275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工作合同起止时间</w:t>
            </w:r>
          </w:p>
        </w:tc>
        <w:tc>
          <w:tcPr>
            <w:tcW w:w="2762"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r>
      <w:tr>
        <w:tblPrEx>
          <w:tblCellMar>
            <w:top w:w="0" w:type="dxa"/>
            <w:left w:w="30" w:type="dxa"/>
            <w:bottom w:w="0" w:type="dxa"/>
            <w:right w:w="30" w:type="dxa"/>
          </w:tblCellMar>
        </w:tblPrEx>
        <w:trPr>
          <w:wBefore w:w="0" w:type="dxa"/>
          <w:wAfter w:w="0" w:type="dxa"/>
          <w:trHeight w:val="703" w:hRule="atLeast"/>
        </w:trPr>
        <w:tc>
          <w:tcPr>
            <w:tcW w:w="15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eastAsia="宋体"/>
                <w:kern w:val="0"/>
                <w:sz w:val="21"/>
                <w:szCs w:val="21"/>
                <w:highlight w:val="none"/>
              </w:rPr>
              <w:t>缴纳社保单位</w:t>
            </w:r>
          </w:p>
        </w:tc>
        <w:tc>
          <w:tcPr>
            <w:tcW w:w="1965"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c>
          <w:tcPr>
            <w:tcW w:w="3218"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eastAsia="宋体"/>
                <w:kern w:val="0"/>
                <w:sz w:val="21"/>
                <w:szCs w:val="21"/>
                <w:highlight w:val="none"/>
              </w:rPr>
              <w:t>社保缴纳年限（连续缴纳满6个月）</w:t>
            </w:r>
          </w:p>
        </w:tc>
        <w:tc>
          <w:tcPr>
            <w:tcW w:w="2762"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r>
      <w:tr>
        <w:tblPrEx>
          <w:tblCellMar>
            <w:top w:w="0" w:type="dxa"/>
            <w:left w:w="30" w:type="dxa"/>
            <w:bottom w:w="0" w:type="dxa"/>
            <w:right w:w="30" w:type="dxa"/>
          </w:tblCellMar>
        </w:tblPrEx>
        <w:trPr>
          <w:wBefore w:w="0" w:type="dxa"/>
          <w:wAfter w:w="0" w:type="dxa"/>
          <w:trHeight w:val="648" w:hRule="atLeast"/>
        </w:trPr>
        <w:tc>
          <w:tcPr>
            <w:tcW w:w="15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eastAsia="宋体"/>
                <w:kern w:val="0"/>
                <w:sz w:val="21"/>
                <w:szCs w:val="21"/>
                <w:highlight w:val="none"/>
              </w:rPr>
              <w:t>缴纳医保单位</w:t>
            </w:r>
          </w:p>
        </w:tc>
        <w:tc>
          <w:tcPr>
            <w:tcW w:w="1965"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c>
          <w:tcPr>
            <w:tcW w:w="3218"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eastAsia="宋体"/>
                <w:kern w:val="0"/>
                <w:sz w:val="21"/>
                <w:szCs w:val="21"/>
                <w:highlight w:val="none"/>
              </w:rPr>
              <w:t>医保缴纳年限（连续缴纳满6个月）</w:t>
            </w:r>
          </w:p>
        </w:tc>
        <w:tc>
          <w:tcPr>
            <w:tcW w:w="2762"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r>
      <w:tr>
        <w:tblPrEx>
          <w:tblCellMar>
            <w:top w:w="0" w:type="dxa"/>
            <w:left w:w="30" w:type="dxa"/>
            <w:bottom w:w="0" w:type="dxa"/>
            <w:right w:w="30" w:type="dxa"/>
          </w:tblCellMar>
        </w:tblPrEx>
        <w:trPr>
          <w:wBefore w:w="0" w:type="dxa"/>
          <w:wAfter w:w="0" w:type="dxa"/>
          <w:trHeight w:val="702" w:hRule="atLeast"/>
        </w:trPr>
        <w:tc>
          <w:tcPr>
            <w:tcW w:w="15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配偶姓名</w:t>
            </w:r>
          </w:p>
        </w:tc>
        <w:tc>
          <w:tcPr>
            <w:tcW w:w="1965"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c>
          <w:tcPr>
            <w:tcW w:w="3218"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r>
              <w:rPr>
                <w:rFonts w:hint="eastAsia" w:ascii="宋体" w:hAnsi="宋体" w:eastAsia="宋体"/>
                <w:kern w:val="0"/>
                <w:sz w:val="21"/>
                <w:szCs w:val="21"/>
                <w:highlight w:val="none"/>
              </w:rPr>
              <w:t>配偶身份证号码</w:t>
            </w:r>
          </w:p>
        </w:tc>
        <w:tc>
          <w:tcPr>
            <w:tcW w:w="2762" w:type="dxa"/>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ascii="宋体" w:eastAsia="宋体"/>
                <w:kern w:val="0"/>
                <w:sz w:val="21"/>
                <w:szCs w:val="21"/>
                <w:highlight w:val="none"/>
              </w:rPr>
            </w:pPr>
          </w:p>
        </w:tc>
      </w:tr>
      <w:tr>
        <w:tblPrEx>
          <w:tblCellMar>
            <w:top w:w="0" w:type="dxa"/>
            <w:left w:w="30" w:type="dxa"/>
            <w:bottom w:w="0" w:type="dxa"/>
            <w:right w:w="30" w:type="dxa"/>
          </w:tblCellMar>
        </w:tblPrEx>
        <w:trPr>
          <w:wBefore w:w="0" w:type="dxa"/>
          <w:wAfter w:w="0" w:type="dxa"/>
          <w:trHeight w:val="2457" w:hRule="atLeast"/>
        </w:trPr>
        <w:tc>
          <w:tcPr>
            <w:tcW w:w="4024" w:type="dxa"/>
            <w:gridSpan w:val="4"/>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rPr>
                <w:rFonts w:ascii="宋体" w:eastAsia="宋体"/>
                <w:kern w:val="0"/>
                <w:sz w:val="21"/>
                <w:szCs w:val="21"/>
                <w:highlight w:val="none"/>
              </w:rPr>
            </w:pPr>
            <w:r>
              <w:rPr>
                <w:rFonts w:hint="eastAsia" w:ascii="宋体" w:hAnsi="宋体" w:eastAsia="宋体"/>
                <w:kern w:val="0"/>
                <w:sz w:val="21"/>
                <w:szCs w:val="21"/>
                <w:highlight w:val="none"/>
              </w:rPr>
              <w:t xml:space="preserve">在鲤城区、丰泽区、泉州开发区以及人才所在单位县（市、区）内的住房情况：  </w:t>
            </w:r>
          </w:p>
        </w:tc>
        <w:tc>
          <w:tcPr>
            <w:tcW w:w="5512" w:type="dxa"/>
            <w:gridSpan w:val="3"/>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ind w:firstLine="420"/>
              <w:rPr>
                <w:rFonts w:ascii="宋体" w:eastAsia="宋体"/>
                <w:kern w:val="0"/>
                <w:sz w:val="21"/>
                <w:szCs w:val="21"/>
                <w:highlight w:val="none"/>
              </w:rPr>
            </w:pPr>
            <w:r>
              <w:rPr>
                <w:rFonts w:hint="eastAsia" w:ascii="宋体" w:hAnsi="宋体" w:eastAsia="宋体"/>
                <w:kern w:val="0"/>
                <w:sz w:val="21"/>
                <w:szCs w:val="21"/>
                <w:highlight w:val="none"/>
              </w:rPr>
              <w:t>本人郑重承诺：</w:t>
            </w:r>
          </w:p>
          <w:p>
            <w:pPr>
              <w:autoSpaceDE w:val="0"/>
              <w:autoSpaceDN w:val="0"/>
              <w:adjustRightInd w:val="0"/>
              <w:spacing w:line="300" w:lineRule="exact"/>
              <w:ind w:firstLine="420"/>
              <w:rPr>
                <w:rFonts w:hint="eastAsia" w:ascii="宋体" w:eastAsia="宋体"/>
                <w:kern w:val="0"/>
                <w:sz w:val="21"/>
                <w:szCs w:val="21"/>
                <w:highlight w:val="none"/>
              </w:rPr>
            </w:pPr>
            <w:r>
              <w:rPr>
                <w:rFonts w:hint="eastAsia" w:ascii="宋体" w:hAnsi="宋体" w:eastAsia="宋体"/>
                <w:kern w:val="0"/>
                <w:sz w:val="21"/>
                <w:szCs w:val="21"/>
                <w:highlight w:val="none"/>
              </w:rPr>
              <w:t>1.本次申报的信息均真实有效，如有不实，本人愿承担由此产生的全部责任；</w:t>
            </w:r>
          </w:p>
          <w:p>
            <w:pPr>
              <w:autoSpaceDE w:val="0"/>
              <w:autoSpaceDN w:val="0"/>
              <w:adjustRightInd w:val="0"/>
              <w:spacing w:line="300" w:lineRule="exact"/>
              <w:ind w:firstLine="420"/>
              <w:rPr>
                <w:rFonts w:hint="eastAsia" w:ascii="宋体" w:hAnsi="宋体" w:eastAsia="宋体"/>
                <w:kern w:val="0"/>
                <w:sz w:val="21"/>
                <w:szCs w:val="21"/>
                <w:highlight w:val="none"/>
              </w:rPr>
            </w:pPr>
            <w:r>
              <w:rPr>
                <w:rFonts w:hint="eastAsia" w:ascii="宋体" w:hAnsi="宋体" w:eastAsia="宋体"/>
                <w:kern w:val="0"/>
                <w:sz w:val="21"/>
                <w:szCs w:val="21"/>
                <w:highlight w:val="none"/>
              </w:rPr>
              <w:t>2.同意审核部门按规定调查核实本人家庭住房和其他相关情况。</w:t>
            </w:r>
          </w:p>
          <w:p>
            <w:pPr>
              <w:autoSpaceDE w:val="0"/>
              <w:autoSpaceDN w:val="0"/>
              <w:adjustRightInd w:val="0"/>
              <w:spacing w:line="300" w:lineRule="exact"/>
              <w:ind w:firstLine="1860" w:firstLineChars="1000"/>
              <w:rPr>
                <w:rFonts w:hint="eastAsia" w:ascii="宋体" w:hAnsi="宋体" w:eastAsia="宋体"/>
                <w:kern w:val="0"/>
                <w:sz w:val="21"/>
                <w:szCs w:val="21"/>
                <w:highlight w:val="none"/>
              </w:rPr>
            </w:pPr>
            <w:r>
              <w:rPr>
                <w:rFonts w:hint="eastAsia" w:ascii="宋体" w:hAnsi="宋体" w:eastAsia="宋体"/>
                <w:kern w:val="0"/>
                <w:sz w:val="21"/>
                <w:szCs w:val="21"/>
                <w:highlight w:val="none"/>
              </w:rPr>
              <w:t>申请人签名：</w:t>
            </w:r>
          </w:p>
          <w:p>
            <w:pPr>
              <w:autoSpaceDE w:val="0"/>
              <w:autoSpaceDN w:val="0"/>
              <w:adjustRightInd w:val="0"/>
              <w:spacing w:line="300" w:lineRule="exact"/>
              <w:ind w:firstLine="2976" w:firstLineChars="1600"/>
              <w:rPr>
                <w:rFonts w:ascii="宋体" w:hAnsi="宋体" w:eastAsia="宋体"/>
                <w:kern w:val="0"/>
                <w:sz w:val="21"/>
                <w:szCs w:val="21"/>
                <w:highlight w:val="none"/>
              </w:rPr>
            </w:pPr>
            <w:r>
              <w:rPr>
                <w:rFonts w:hint="eastAsia" w:ascii="宋体" w:eastAsia="宋体"/>
                <w:kern w:val="0"/>
                <w:sz w:val="21"/>
                <w:szCs w:val="21"/>
                <w:highlight w:val="none"/>
              </w:rPr>
              <w:t xml:space="preserve">  年  月  日</w:t>
            </w:r>
          </w:p>
        </w:tc>
      </w:tr>
      <w:tr>
        <w:tblPrEx>
          <w:tblCellMar>
            <w:top w:w="0" w:type="dxa"/>
            <w:left w:w="30" w:type="dxa"/>
            <w:bottom w:w="0" w:type="dxa"/>
            <w:right w:w="30" w:type="dxa"/>
          </w:tblCellMar>
        </w:tblPrEx>
        <w:trPr>
          <w:wBefore w:w="0" w:type="dxa"/>
          <w:wAfter w:w="0" w:type="dxa"/>
          <w:trHeight w:val="2262" w:hRule="atLeast"/>
        </w:trPr>
        <w:tc>
          <w:tcPr>
            <w:tcW w:w="243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rPr>
                <w:rFonts w:ascii="宋体" w:eastAsia="宋体"/>
                <w:kern w:val="0"/>
                <w:sz w:val="21"/>
                <w:szCs w:val="21"/>
                <w:highlight w:val="none"/>
              </w:rPr>
            </w:pPr>
            <w:r>
              <w:rPr>
                <w:rFonts w:hint="eastAsia" w:ascii="宋体" w:hAnsi="宋体" w:eastAsia="宋体"/>
                <w:kern w:val="0"/>
                <w:sz w:val="21"/>
                <w:szCs w:val="21"/>
                <w:highlight w:val="none"/>
              </w:rPr>
              <w:t>申请人所在单位审核意见</w:t>
            </w:r>
          </w:p>
        </w:tc>
        <w:tc>
          <w:tcPr>
            <w:tcW w:w="7105" w:type="dxa"/>
            <w:gridSpan w:val="5"/>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ind w:firstLine="420"/>
              <w:rPr>
                <w:rFonts w:ascii="宋体" w:eastAsia="宋体"/>
                <w:kern w:val="0"/>
                <w:sz w:val="21"/>
                <w:szCs w:val="21"/>
                <w:highlight w:val="none"/>
              </w:rPr>
            </w:pPr>
            <w:r>
              <w:rPr>
                <w:rFonts w:hint="eastAsia" w:ascii="宋体" w:eastAsia="宋体"/>
                <w:kern w:val="0"/>
                <w:sz w:val="21"/>
                <w:szCs w:val="21"/>
                <w:highlight w:val="none"/>
              </w:rPr>
              <w:t xml:space="preserve">          同志系我司推荐员工，经审核符合参与购买高层次人才房源报名申请条件，特此申报。</w:t>
            </w:r>
          </w:p>
          <w:p>
            <w:pPr>
              <w:autoSpaceDE w:val="0"/>
              <w:autoSpaceDN w:val="0"/>
              <w:adjustRightInd w:val="0"/>
              <w:spacing w:line="300" w:lineRule="exact"/>
              <w:ind w:firstLine="420"/>
              <w:rPr>
                <w:rFonts w:hint="eastAsia" w:ascii="宋体" w:eastAsia="宋体"/>
                <w:kern w:val="0"/>
                <w:sz w:val="21"/>
                <w:szCs w:val="21"/>
                <w:highlight w:val="none"/>
              </w:rPr>
            </w:pPr>
          </w:p>
          <w:p>
            <w:pPr>
              <w:autoSpaceDE w:val="0"/>
              <w:autoSpaceDN w:val="0"/>
              <w:adjustRightInd w:val="0"/>
              <w:spacing w:line="300" w:lineRule="exact"/>
              <w:ind w:firstLine="2418" w:firstLineChars="1300"/>
              <w:rPr>
                <w:rFonts w:hint="eastAsia" w:ascii="宋体" w:eastAsia="宋体"/>
                <w:kern w:val="0"/>
                <w:sz w:val="21"/>
                <w:szCs w:val="21"/>
                <w:highlight w:val="none"/>
              </w:rPr>
            </w:pPr>
            <w:r>
              <w:rPr>
                <w:rFonts w:hint="eastAsia" w:ascii="宋体" w:eastAsia="宋体"/>
                <w:kern w:val="0"/>
                <w:sz w:val="21"/>
                <w:szCs w:val="21"/>
                <w:highlight w:val="none"/>
              </w:rPr>
              <w:t xml:space="preserve">        单位盖章：</w:t>
            </w:r>
          </w:p>
          <w:p>
            <w:pPr>
              <w:autoSpaceDE w:val="0"/>
              <w:autoSpaceDN w:val="0"/>
              <w:adjustRightInd w:val="0"/>
              <w:spacing w:line="300" w:lineRule="exact"/>
              <w:ind w:firstLine="420"/>
              <w:rPr>
                <w:rFonts w:ascii="宋体" w:eastAsia="宋体"/>
                <w:kern w:val="0"/>
                <w:sz w:val="21"/>
                <w:szCs w:val="21"/>
                <w:highlight w:val="none"/>
              </w:rPr>
            </w:pPr>
            <w:r>
              <w:rPr>
                <w:rFonts w:hint="eastAsia" w:ascii="宋体" w:eastAsia="宋体"/>
                <w:kern w:val="0"/>
                <w:sz w:val="21"/>
                <w:szCs w:val="21"/>
                <w:highlight w:val="none"/>
              </w:rPr>
              <w:t xml:space="preserve">                                        年      月      日</w:t>
            </w:r>
          </w:p>
        </w:tc>
      </w:tr>
      <w:tr>
        <w:tblPrEx>
          <w:tblCellMar>
            <w:top w:w="0" w:type="dxa"/>
            <w:left w:w="30" w:type="dxa"/>
            <w:bottom w:w="0" w:type="dxa"/>
            <w:right w:w="30" w:type="dxa"/>
          </w:tblCellMar>
        </w:tblPrEx>
        <w:trPr>
          <w:wBefore w:w="0" w:type="dxa"/>
          <w:wAfter w:w="0" w:type="dxa"/>
          <w:trHeight w:val="727" w:hRule="atLeast"/>
        </w:trPr>
        <w:tc>
          <w:tcPr>
            <w:tcW w:w="243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hAnsi="宋体" w:eastAsia="宋体"/>
                <w:kern w:val="0"/>
                <w:sz w:val="21"/>
                <w:szCs w:val="21"/>
                <w:highlight w:val="none"/>
              </w:rPr>
            </w:pPr>
            <w:r>
              <w:rPr>
                <w:rFonts w:hint="eastAsia" w:ascii="宋体" w:hAnsi="宋体" w:eastAsia="宋体"/>
                <w:kern w:val="0"/>
                <w:sz w:val="21"/>
                <w:szCs w:val="21"/>
                <w:highlight w:val="none"/>
              </w:rPr>
              <w:t>备注</w:t>
            </w:r>
          </w:p>
        </w:tc>
        <w:tc>
          <w:tcPr>
            <w:tcW w:w="7105" w:type="dxa"/>
            <w:gridSpan w:val="5"/>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ind w:firstLine="420"/>
              <w:rPr>
                <w:rFonts w:ascii="宋体" w:eastAsia="宋体"/>
                <w:kern w:val="0"/>
                <w:sz w:val="21"/>
                <w:szCs w:val="21"/>
                <w:highlight w:val="none"/>
              </w:rPr>
            </w:pPr>
          </w:p>
        </w:tc>
      </w:tr>
    </w:tbl>
    <w:p>
      <w:pPr>
        <w:spacing w:before="50" w:line="520" w:lineRule="exact"/>
        <w:ind w:right="20" w:rightChars="7"/>
        <w:rPr>
          <w:rFonts w:ascii="仿宋_GB2312"/>
          <w:sz w:val="28"/>
          <w:szCs w:val="28"/>
          <w:highlight w:val="none"/>
        </w:rPr>
        <w:sectPr>
          <w:footerReference r:id="rId3" w:type="default"/>
          <w:footerReference r:id="rId4" w:type="even"/>
          <w:pgSz w:w="11906" w:h="16838"/>
          <w:pgMar w:top="2098" w:right="1644" w:bottom="1701" w:left="1701" w:header="851" w:footer="992" w:gutter="0"/>
          <w:pgNumType w:fmt="numberInDash"/>
          <w:cols w:space="720" w:num="1"/>
          <w:docGrid w:type="linesAndChars" w:linePitch="592" w:charSpace="-5078"/>
        </w:sectPr>
      </w:pPr>
    </w:p>
    <w:p>
      <w:pPr>
        <w:rPr>
          <w:rFonts w:ascii="黑体" w:hAnsi="黑体" w:eastAsia="黑体"/>
          <w:highlight w:val="none"/>
        </w:rPr>
      </w:pPr>
      <w:r>
        <w:rPr>
          <w:rFonts w:hint="eastAsia" w:ascii="黑体" w:hAnsi="黑体" w:eastAsia="黑体"/>
          <w:highlight w:val="none"/>
        </w:rPr>
        <w:t>附件4.2</w:t>
      </w:r>
    </w:p>
    <w:p>
      <w:pPr>
        <w:pStyle w:val="3"/>
        <w:widowControl/>
        <w:spacing w:before="0" w:beforeAutospacing="0" w:after="0" w:afterAutospacing="0" w:line="580" w:lineRule="exact"/>
        <w:ind w:firstLine="0" w:firstLineChars="0"/>
        <w:jc w:val="center"/>
        <w:rPr>
          <w:rFonts w:hint="eastAsia" w:ascii="宋体" w:hAnsi="宋体"/>
          <w:b/>
          <w:bCs/>
          <w:sz w:val="44"/>
          <w:szCs w:val="44"/>
          <w:highlight w:val="none"/>
        </w:rPr>
      </w:pPr>
      <w:r>
        <w:rPr>
          <w:rFonts w:hint="eastAsia" w:ascii="宋体" w:hAnsi="宋体"/>
          <w:b/>
          <w:bCs/>
          <w:kern w:val="2"/>
          <w:sz w:val="44"/>
          <w:szCs w:val="44"/>
          <w:highlight w:val="none"/>
          <w:u w:val="single"/>
        </w:rPr>
        <w:t xml:space="preserve">    </w:t>
      </w:r>
      <w:r>
        <w:rPr>
          <w:rFonts w:hint="eastAsia" w:ascii="宋体" w:hAnsi="宋体"/>
          <w:b/>
          <w:bCs/>
          <w:kern w:val="2"/>
          <w:sz w:val="44"/>
          <w:szCs w:val="44"/>
          <w:highlight w:val="none"/>
        </w:rPr>
        <w:t>项目</w:t>
      </w:r>
      <w:r>
        <w:rPr>
          <w:rFonts w:hint="eastAsia" w:ascii="宋体" w:hAnsi="宋体"/>
          <w:b/>
          <w:bCs/>
          <w:sz w:val="44"/>
          <w:szCs w:val="44"/>
          <w:highlight w:val="none"/>
        </w:rPr>
        <w:t>高层次人才刚需购房认筹</w:t>
      </w:r>
      <w:r>
        <w:rPr>
          <w:rFonts w:hint="eastAsia" w:ascii="宋体" w:hAnsi="宋体"/>
          <w:b/>
          <w:bCs/>
          <w:kern w:val="2"/>
          <w:sz w:val="44"/>
          <w:szCs w:val="44"/>
          <w:highlight w:val="none"/>
        </w:rPr>
        <w:t>名单</w:t>
      </w:r>
    </w:p>
    <w:p>
      <w:pPr>
        <w:pStyle w:val="3"/>
        <w:widowControl/>
        <w:spacing w:before="0" w:beforeAutospacing="0" w:after="0" w:afterAutospacing="0" w:line="580" w:lineRule="exact"/>
        <w:ind w:firstLine="0" w:firstLineChars="0"/>
        <w:jc w:val="both"/>
        <w:rPr>
          <w:rFonts w:hint="eastAsia" w:ascii="仿宋" w:hAnsi="仿宋" w:eastAsia="仿宋"/>
          <w:sz w:val="32"/>
          <w:szCs w:val="32"/>
          <w:highlight w:val="none"/>
        </w:rPr>
      </w:pPr>
      <w:r>
        <w:rPr>
          <w:rFonts w:hint="eastAsia" w:ascii="仿宋" w:hAnsi="仿宋" w:eastAsia="仿宋"/>
          <w:sz w:val="32"/>
          <w:szCs w:val="32"/>
          <w:highlight w:val="none"/>
        </w:rPr>
        <w:t xml:space="preserve"> </w:t>
      </w:r>
    </w:p>
    <w:tbl>
      <w:tblPr>
        <w:tblStyle w:val="4"/>
        <w:tblW w:w="14616" w:type="dxa"/>
        <w:tblInd w:w="-345" w:type="dxa"/>
        <w:tblLayout w:type="fixed"/>
        <w:tblCellMar>
          <w:top w:w="0" w:type="dxa"/>
          <w:left w:w="0" w:type="dxa"/>
          <w:bottom w:w="0" w:type="dxa"/>
          <w:right w:w="0" w:type="dxa"/>
        </w:tblCellMar>
      </w:tblPr>
      <w:tblGrid>
        <w:gridCol w:w="655"/>
        <w:gridCol w:w="1579"/>
        <w:gridCol w:w="1579"/>
        <w:gridCol w:w="1022"/>
        <w:gridCol w:w="1843"/>
        <w:gridCol w:w="1701"/>
        <w:gridCol w:w="1842"/>
        <w:gridCol w:w="1418"/>
        <w:gridCol w:w="1843"/>
        <w:gridCol w:w="1134"/>
      </w:tblGrid>
      <w:tr>
        <w:tblPrEx>
          <w:tblCellMar>
            <w:top w:w="0" w:type="dxa"/>
            <w:left w:w="0" w:type="dxa"/>
            <w:bottom w:w="0" w:type="dxa"/>
            <w:right w:w="0" w:type="dxa"/>
          </w:tblCellMar>
        </w:tblPrEx>
        <w:trPr>
          <w:wBefore w:w="0" w:type="dxa"/>
          <w:wAfter w:w="0" w:type="dxa"/>
          <w:trHeight w:val="750" w:hRule="atLeast"/>
        </w:trPr>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序号</w:t>
            </w: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购房人姓名</w:t>
            </w: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身份证号码</w:t>
            </w:r>
          </w:p>
        </w:tc>
        <w:tc>
          <w:tcPr>
            <w:tcW w:w="102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配偶</w:t>
            </w: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身份证号码</w:t>
            </w:r>
          </w:p>
        </w:tc>
        <w:tc>
          <w:tcPr>
            <w:tcW w:w="170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未成年子女</w:t>
            </w:r>
          </w:p>
        </w:tc>
        <w:tc>
          <w:tcPr>
            <w:tcW w:w="184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身份证号码</w:t>
            </w:r>
          </w:p>
        </w:tc>
        <w:tc>
          <w:tcPr>
            <w:tcW w:w="141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户籍号</w:t>
            </w: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联系电话</w:t>
            </w:r>
          </w:p>
        </w:tc>
        <w:tc>
          <w:tcPr>
            <w:tcW w:w="11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cs="仿宋"/>
                <w:b/>
                <w:sz w:val="24"/>
                <w:szCs w:val="24"/>
                <w:highlight w:val="none"/>
              </w:rPr>
            </w:pPr>
            <w:r>
              <w:rPr>
                <w:rFonts w:hint="eastAsia" w:ascii="宋体" w:hAnsi="宋体" w:eastAsia="宋体" w:cs="仿宋"/>
                <w:b/>
                <w:kern w:val="0"/>
                <w:sz w:val="24"/>
                <w:szCs w:val="24"/>
                <w:highlight w:val="none"/>
              </w:rPr>
              <w:t>婚姻情况</w:t>
            </w:r>
          </w:p>
        </w:tc>
      </w:tr>
      <w:tr>
        <w:tblPrEx>
          <w:tblCellMar>
            <w:top w:w="0" w:type="dxa"/>
            <w:left w:w="0" w:type="dxa"/>
            <w:bottom w:w="0" w:type="dxa"/>
            <w:right w:w="0" w:type="dxa"/>
          </w:tblCellMar>
        </w:tblPrEx>
        <w:trPr>
          <w:wBefore w:w="0" w:type="dxa"/>
          <w:wAfter w:w="0" w:type="dxa"/>
          <w:trHeight w:val="576" w:hRule="atLeast"/>
        </w:trPr>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02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70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41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1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r>
      <w:tr>
        <w:tblPrEx>
          <w:tblCellMar>
            <w:top w:w="0" w:type="dxa"/>
            <w:left w:w="0" w:type="dxa"/>
            <w:bottom w:w="0" w:type="dxa"/>
            <w:right w:w="0" w:type="dxa"/>
          </w:tblCellMar>
        </w:tblPrEx>
        <w:trPr>
          <w:wBefore w:w="0" w:type="dxa"/>
          <w:wAfter w:w="0" w:type="dxa"/>
          <w:trHeight w:val="600" w:hRule="atLeast"/>
        </w:trPr>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02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70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41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1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r>
      <w:tr>
        <w:tblPrEx>
          <w:tblCellMar>
            <w:top w:w="0" w:type="dxa"/>
            <w:left w:w="0" w:type="dxa"/>
            <w:bottom w:w="0" w:type="dxa"/>
            <w:right w:w="0" w:type="dxa"/>
          </w:tblCellMar>
        </w:tblPrEx>
        <w:trPr>
          <w:wBefore w:w="0" w:type="dxa"/>
          <w:wAfter w:w="0" w:type="dxa"/>
          <w:trHeight w:val="600" w:hRule="atLeast"/>
        </w:trPr>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02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70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41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1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r>
      <w:tr>
        <w:tblPrEx>
          <w:tblCellMar>
            <w:top w:w="0" w:type="dxa"/>
            <w:left w:w="0" w:type="dxa"/>
            <w:bottom w:w="0" w:type="dxa"/>
            <w:right w:w="0" w:type="dxa"/>
          </w:tblCellMar>
        </w:tblPrEx>
        <w:trPr>
          <w:wBefore w:w="0" w:type="dxa"/>
          <w:wAfter w:w="0" w:type="dxa"/>
          <w:trHeight w:val="600" w:hRule="atLeast"/>
        </w:trPr>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02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70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41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1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r>
      <w:tr>
        <w:tblPrEx>
          <w:tblCellMar>
            <w:top w:w="0" w:type="dxa"/>
            <w:left w:w="0" w:type="dxa"/>
            <w:bottom w:w="0" w:type="dxa"/>
            <w:right w:w="0" w:type="dxa"/>
          </w:tblCellMar>
        </w:tblPrEx>
        <w:trPr>
          <w:wBefore w:w="0" w:type="dxa"/>
          <w:wAfter w:w="0" w:type="dxa"/>
          <w:trHeight w:val="600" w:hRule="atLeast"/>
        </w:trPr>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02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70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41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1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r>
      <w:tr>
        <w:tblPrEx>
          <w:tblCellMar>
            <w:top w:w="0" w:type="dxa"/>
            <w:left w:w="0" w:type="dxa"/>
            <w:bottom w:w="0" w:type="dxa"/>
            <w:right w:w="0" w:type="dxa"/>
          </w:tblCellMar>
        </w:tblPrEx>
        <w:trPr>
          <w:wBefore w:w="0" w:type="dxa"/>
          <w:wAfter w:w="0" w:type="dxa"/>
          <w:trHeight w:val="600" w:hRule="atLeast"/>
        </w:trPr>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02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70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41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1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r>
      <w:tr>
        <w:tblPrEx>
          <w:tblCellMar>
            <w:top w:w="0" w:type="dxa"/>
            <w:left w:w="0" w:type="dxa"/>
            <w:bottom w:w="0" w:type="dxa"/>
            <w:right w:w="0" w:type="dxa"/>
          </w:tblCellMar>
        </w:tblPrEx>
        <w:trPr>
          <w:wBefore w:w="0" w:type="dxa"/>
          <w:wAfter w:w="0" w:type="dxa"/>
          <w:trHeight w:val="600" w:hRule="atLeast"/>
        </w:trPr>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02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70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41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1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r>
      <w:tr>
        <w:tblPrEx>
          <w:tblCellMar>
            <w:top w:w="0" w:type="dxa"/>
            <w:left w:w="0" w:type="dxa"/>
            <w:bottom w:w="0" w:type="dxa"/>
            <w:right w:w="0" w:type="dxa"/>
          </w:tblCellMar>
        </w:tblPrEx>
        <w:trPr>
          <w:wBefore w:w="0" w:type="dxa"/>
          <w:wAfter w:w="0" w:type="dxa"/>
          <w:trHeight w:val="600" w:hRule="atLeast"/>
        </w:trPr>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5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02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70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41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84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c>
          <w:tcPr>
            <w:tcW w:w="11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rPr>
                <w:rFonts w:ascii="宋体" w:eastAsia="宋体"/>
                <w:sz w:val="22"/>
                <w:szCs w:val="22"/>
                <w:highlight w:val="none"/>
              </w:rPr>
            </w:pPr>
          </w:p>
        </w:tc>
      </w:tr>
    </w:tbl>
    <w:p>
      <w:pPr>
        <w:spacing w:before="50" w:line="520" w:lineRule="exact"/>
        <w:ind w:right="22" w:rightChars="7"/>
        <w:rPr>
          <w:rFonts w:hint="eastAsia" w:ascii="仿宋_GB2312"/>
          <w:sz w:val="28"/>
          <w:szCs w:val="28"/>
          <w:highlight w:val="none"/>
        </w:rPr>
      </w:pPr>
    </w:p>
    <w:p>
      <w:pPr>
        <w:rPr>
          <w:rFonts w:ascii="仿宋_GB2312" w:hAnsi="仿宋_GB2312" w:eastAsia="黑体" w:cs="仿宋_GB2312"/>
          <w:highlight w:val="none"/>
        </w:rPr>
      </w:pPr>
      <w:r>
        <w:rPr>
          <w:rFonts w:hint="eastAsia" w:ascii="黑体" w:hAnsi="黑体" w:eastAsia="黑体"/>
          <w:highlight w:val="none"/>
        </w:rPr>
        <w:t>附件4.3</w:t>
      </w:r>
    </w:p>
    <w:p>
      <w:pPr>
        <w:pStyle w:val="3"/>
        <w:widowControl/>
        <w:spacing w:before="0" w:beforeAutospacing="0" w:after="592" w:afterLines="100" w:afterAutospacing="0" w:line="580" w:lineRule="exact"/>
        <w:ind w:firstLine="0" w:firstLineChars="0"/>
        <w:jc w:val="center"/>
        <w:rPr>
          <w:rFonts w:hint="eastAsia" w:ascii="宋体" w:hAnsi="宋体"/>
          <w:b/>
          <w:bCs/>
          <w:sz w:val="44"/>
          <w:szCs w:val="44"/>
          <w:highlight w:val="none"/>
        </w:rPr>
      </w:pPr>
      <w:r>
        <w:rPr>
          <w:rFonts w:hint="eastAsia" w:ascii="宋体" w:hAnsi="宋体"/>
          <w:b/>
          <w:bCs/>
          <w:kern w:val="2"/>
          <w:sz w:val="44"/>
          <w:szCs w:val="44"/>
          <w:highlight w:val="none"/>
          <w:u w:val="single"/>
        </w:rPr>
        <w:t xml:space="preserve">    </w:t>
      </w:r>
      <w:r>
        <w:rPr>
          <w:rFonts w:hint="eastAsia" w:ascii="宋体" w:hAnsi="宋体"/>
          <w:b/>
          <w:bCs/>
          <w:kern w:val="2"/>
          <w:sz w:val="44"/>
          <w:szCs w:val="44"/>
          <w:highlight w:val="none"/>
        </w:rPr>
        <w:t>项目</w:t>
      </w:r>
      <w:r>
        <w:rPr>
          <w:rFonts w:hint="eastAsia" w:ascii="宋体" w:hAnsi="宋体"/>
          <w:b/>
          <w:bCs/>
          <w:sz w:val="44"/>
          <w:szCs w:val="44"/>
          <w:highlight w:val="none"/>
        </w:rPr>
        <w:t>高层次人才认筹申请人顺序</w:t>
      </w:r>
      <w:r>
        <w:rPr>
          <w:rFonts w:hint="eastAsia" w:ascii="宋体" w:hAnsi="宋体"/>
          <w:b/>
          <w:bCs/>
          <w:kern w:val="2"/>
          <w:sz w:val="44"/>
          <w:szCs w:val="44"/>
          <w:highlight w:val="none"/>
        </w:rPr>
        <w:t>名单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1621"/>
        <w:gridCol w:w="2172"/>
        <w:gridCol w:w="1516"/>
        <w:gridCol w:w="1865"/>
        <w:gridCol w:w="1690"/>
        <w:gridCol w:w="1692"/>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序号</w:t>
            </w:r>
          </w:p>
        </w:tc>
        <w:tc>
          <w:tcPr>
            <w:tcW w:w="1732"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hint="eastAsia" w:ascii="宋体" w:hAnsi="宋体"/>
                <w:b/>
                <w:bCs/>
                <w:sz w:val="28"/>
                <w:szCs w:val="28"/>
                <w:highlight w:val="none"/>
              </w:rPr>
            </w:pPr>
            <w:r>
              <w:rPr>
                <w:rFonts w:hint="eastAsia" w:ascii="宋体" w:hAnsi="宋体"/>
                <w:b/>
                <w:bCs/>
                <w:sz w:val="28"/>
                <w:szCs w:val="28"/>
                <w:highlight w:val="none"/>
              </w:rPr>
              <w:t>购房人</w:t>
            </w:r>
          </w:p>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姓名</w:t>
            </w:r>
          </w:p>
        </w:tc>
        <w:tc>
          <w:tcPr>
            <w:tcW w:w="233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身份证号码</w:t>
            </w:r>
          </w:p>
        </w:tc>
        <w:tc>
          <w:tcPr>
            <w:tcW w:w="161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联系电话</w:t>
            </w:r>
          </w:p>
        </w:tc>
        <w:tc>
          <w:tcPr>
            <w:tcW w:w="200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婚姻情况</w:t>
            </w:r>
          </w:p>
        </w:tc>
        <w:tc>
          <w:tcPr>
            <w:tcW w:w="1808"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高层次人才层次</w:t>
            </w:r>
          </w:p>
        </w:tc>
        <w:tc>
          <w:tcPr>
            <w:tcW w:w="181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用人单位</w:t>
            </w:r>
          </w:p>
        </w:tc>
        <w:tc>
          <w:tcPr>
            <w:tcW w:w="179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申请时间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1</w:t>
            </w:r>
          </w:p>
        </w:tc>
        <w:tc>
          <w:tcPr>
            <w:tcW w:w="1732"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33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61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00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08"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1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79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2</w:t>
            </w:r>
          </w:p>
        </w:tc>
        <w:tc>
          <w:tcPr>
            <w:tcW w:w="1732"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33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61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00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08"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1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79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3</w:t>
            </w:r>
          </w:p>
        </w:tc>
        <w:tc>
          <w:tcPr>
            <w:tcW w:w="1732"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33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61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00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08"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1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79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4</w:t>
            </w:r>
          </w:p>
        </w:tc>
        <w:tc>
          <w:tcPr>
            <w:tcW w:w="1732"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33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61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00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08"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1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79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5</w:t>
            </w:r>
          </w:p>
        </w:tc>
        <w:tc>
          <w:tcPr>
            <w:tcW w:w="1732"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33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61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00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08"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1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79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6</w:t>
            </w:r>
          </w:p>
        </w:tc>
        <w:tc>
          <w:tcPr>
            <w:tcW w:w="1732"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33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61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00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08"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1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79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7</w:t>
            </w:r>
          </w:p>
        </w:tc>
        <w:tc>
          <w:tcPr>
            <w:tcW w:w="1732"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33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61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00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08"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1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79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r>
              <w:rPr>
                <w:rFonts w:hint="eastAsia" w:ascii="宋体" w:hAnsi="宋体"/>
                <w:b/>
                <w:bCs/>
                <w:sz w:val="28"/>
                <w:szCs w:val="28"/>
                <w:highlight w:val="none"/>
              </w:rPr>
              <w:t>8</w:t>
            </w:r>
          </w:p>
        </w:tc>
        <w:tc>
          <w:tcPr>
            <w:tcW w:w="1732"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33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617"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200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08"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81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c>
          <w:tcPr>
            <w:tcW w:w="1790"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line="500" w:lineRule="exact"/>
              <w:ind w:firstLine="0" w:firstLineChars="0"/>
              <w:jc w:val="center"/>
              <w:rPr>
                <w:rFonts w:ascii="宋体" w:hAnsi="宋体"/>
                <w:b/>
                <w:bCs/>
                <w:sz w:val="28"/>
                <w:szCs w:val="28"/>
                <w:highlight w:val="none"/>
              </w:rPr>
            </w:pPr>
          </w:p>
        </w:tc>
      </w:tr>
    </w:tbl>
    <w:p>
      <w:pPr>
        <w:spacing w:before="50" w:line="520" w:lineRule="exact"/>
        <w:ind w:right="22" w:rightChars="7"/>
        <w:rPr>
          <w:rFonts w:hint="eastAsia" w:ascii="仿宋_GB2312"/>
          <w:sz w:val="28"/>
          <w:szCs w:val="28"/>
          <w:highlight w:val="none"/>
        </w:rPr>
      </w:pPr>
    </w:p>
    <w:p>
      <w:pPr>
        <w:spacing w:before="50" w:line="520" w:lineRule="exact"/>
        <w:ind w:right="22" w:rightChars="7"/>
        <w:rPr>
          <w:rFonts w:ascii="仿宋_GB2312"/>
          <w:sz w:val="28"/>
          <w:szCs w:val="28"/>
          <w:highlight w:val="none"/>
        </w:rPr>
        <w:sectPr>
          <w:pgSz w:w="16838" w:h="11906" w:orient="landscape"/>
          <w:pgMar w:top="1701" w:right="2098" w:bottom="1644" w:left="1701" w:header="851" w:footer="992" w:gutter="0"/>
          <w:pgNumType w:fmt="numberInDash"/>
          <w:cols w:space="720" w:num="1"/>
          <w:docGrid w:type="lines" w:linePitch="592" w:charSpace="-5078"/>
        </w:sectPr>
      </w:pPr>
      <w:bookmarkStart w:id="0" w:name="_GoBack"/>
      <w:bookmarkEnd w:id="0"/>
    </w:p>
    <w:p>
      <w:pPr>
        <w:rPr>
          <w:highlight w:val="none"/>
        </w:rPr>
      </w:pPr>
    </w:p>
    <w:sectPr>
      <w:pgSz w:w="11906" w:h="16838"/>
      <w:pgMar w:top="2098" w:right="1644" w:bottom="1701" w:left="1701" w:header="851" w:footer="992" w:gutter="0"/>
      <w:pgNumType w:fmt="numberInDash"/>
      <w:cols w:space="720" w:num="1"/>
      <w:docGrid w:type="linesAndChars" w:linePitch="592" w:charSpace="-50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仿宋_GB2312"/>
        <w:sz w:val="28"/>
        <w:szCs w:val="28"/>
      </w:rPr>
    </w:pPr>
    <w:r>
      <w:rPr>
        <w:rStyle w:val="7"/>
        <w:rFonts w:hint="eastAsia" w:ascii="仿宋_GB2312"/>
        <w:sz w:val="28"/>
        <w:szCs w:val="28"/>
      </w:rPr>
      <w:fldChar w:fldCharType="begin"/>
    </w:r>
    <w:r>
      <w:rPr>
        <w:rStyle w:val="7"/>
        <w:rFonts w:hint="eastAsia" w:ascii="仿宋_GB2312"/>
        <w:sz w:val="28"/>
        <w:szCs w:val="28"/>
      </w:rPr>
      <w:instrText xml:space="preserve">PAGE  </w:instrText>
    </w:r>
    <w:r>
      <w:rPr>
        <w:rStyle w:val="7"/>
        <w:rFonts w:hint="eastAsia" w:ascii="仿宋_GB2312"/>
        <w:sz w:val="28"/>
        <w:szCs w:val="28"/>
      </w:rPr>
      <w:fldChar w:fldCharType="separate"/>
    </w:r>
    <w:r>
      <w:rPr>
        <w:rStyle w:val="7"/>
        <w:rFonts w:ascii="仿宋_GB2312"/>
        <w:sz w:val="28"/>
        <w:szCs w:val="28"/>
        <w:lang/>
      </w:rPr>
      <w:t>- 5 -</w:t>
    </w:r>
    <w:r>
      <w:rPr>
        <w:rStyle w:val="7"/>
        <w:rFonts w:hint="eastAsia" w:ascii="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Y2IwMWQxYzhjZDU3NzhkYjEwMTRmMTg2OTY1N2IifQ=="/>
  </w:docVars>
  <w:rsids>
    <w:rsidRoot w:val="00871268"/>
    <w:rsid w:val="00416221"/>
    <w:rsid w:val="006D4C37"/>
    <w:rsid w:val="00750F97"/>
    <w:rsid w:val="007C318A"/>
    <w:rsid w:val="00871268"/>
    <w:rsid w:val="11D04695"/>
    <w:rsid w:val="EFD9DE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lang w:val="en-US" w:eastAsia="zh-CN" w:bidi="ar-SA"/>
    </w:rPr>
  </w:style>
  <w:style w:type="character" w:default="1" w:styleId="5">
    <w:name w:val="Default Paragraph Font"/>
    <w:link w:val="6"/>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line="560" w:lineRule="exact"/>
      <w:ind w:firstLine="200" w:firstLineChars="200"/>
      <w:jc w:val="left"/>
    </w:pPr>
    <w:rPr>
      <w:rFonts w:ascii="Calibri" w:hAnsi="Calibri" w:eastAsia="宋体"/>
      <w:kern w:val="0"/>
      <w:sz w:val="24"/>
      <w:szCs w:val="24"/>
    </w:rPr>
  </w:style>
  <w:style w:type="paragraph" w:customStyle="1" w:styleId="6">
    <w:name w:val="Char"/>
    <w:basedOn w:val="1"/>
    <w:link w:val="5"/>
    <w:uiPriority w:val="0"/>
    <w:pPr>
      <w:widowControl/>
      <w:spacing w:after="160" w:line="240" w:lineRule="exact"/>
      <w:jc w:val="left"/>
    </w:pPr>
    <w:rPr>
      <w:rFonts w:eastAsia="宋体"/>
      <w:sz w:val="21"/>
      <w:szCs w:val="24"/>
    </w:rPr>
  </w:style>
  <w:style w:type="character" w:styleId="7">
    <w:name w:val="page number"/>
    <w:basedOn w:val="5"/>
    <w:uiPriority w:val="0"/>
  </w:style>
  <w:style w:type="character" w:styleId="8">
    <w:name w:val="Hyperlink"/>
    <w:basedOn w:val="5"/>
    <w:uiPriority w:val="0"/>
    <w:rPr>
      <w:color w:val="0000FF"/>
      <w:u w:val="single"/>
    </w:rPr>
  </w:style>
  <w:style w:type="character" w:customStyle="1" w:styleId="9">
    <w:name w:val="unnamed11"/>
    <w:basedOn w:val="5"/>
    <w:uiPriority w:val="0"/>
    <w:rPr>
      <w:rFonts w:ascii="宋体" w:eastAsia="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2657</Words>
  <Characters>15151</Characters>
  <Lines>126</Lines>
  <Paragraphs>35</Paragraphs>
  <TotalTime>6</TotalTime>
  <ScaleCrop>false</ScaleCrop>
  <LinksUpToDate>false</LinksUpToDate>
  <CharactersWithSpaces>17773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2023-12-08T11:16:00Z</dcterms:created>
  <dc:creator>/</dc:creator>
  <cp:lastModifiedBy>Administrator</cp:lastModifiedBy>
  <cp:lastPrinted>2023-12-08T11:14:00Z</cp:lastPrinted>
  <dcterms:modified xsi:type="dcterms:W3CDTF">2023-12-21T09:02:46Z</dcterms:modified>
  <dc:title>泉州市住房和城乡建设局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E3E13A05B85E4A618BCB7CED2C300109_13</vt:lpwstr>
  </property>
</Properties>
</file>