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9B944">
      <w:pPr>
        <w:widowControl/>
        <w:spacing w:line="50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eastAsia="zh-CN"/>
        </w:rPr>
        <w:t>1</w:t>
      </w:r>
    </w:p>
    <w:p w14:paraId="3571246D">
      <w:pPr>
        <w:spacing w:line="500" w:lineRule="exact"/>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房屋建筑和市政基础</w:t>
      </w:r>
      <w:r>
        <w:rPr>
          <w:rFonts w:hint="eastAsia" w:ascii="宋体" w:hAnsi="宋体" w:eastAsia="宋体" w:cs="宋体"/>
          <w:b/>
          <w:bCs/>
          <w:sz w:val="44"/>
          <w:szCs w:val="44"/>
        </w:rPr>
        <w:t>工程项目招标代理自查</w:t>
      </w:r>
      <w:r>
        <w:rPr>
          <w:rFonts w:hint="eastAsia" w:ascii="宋体" w:hAnsi="宋体" w:eastAsia="宋体" w:cs="宋体"/>
          <w:b/>
          <w:bCs/>
          <w:sz w:val="44"/>
          <w:szCs w:val="44"/>
          <w:lang w:eastAsia="zh-CN"/>
        </w:rPr>
        <w:t>汇总表</w:t>
      </w:r>
    </w:p>
    <w:p w14:paraId="13089FF9">
      <w:pPr>
        <w:spacing w:line="500" w:lineRule="exact"/>
        <w:jc w:val="center"/>
        <w:rPr>
          <w:rFonts w:hint="eastAsia" w:ascii="宋体" w:hAnsi="宋体" w:eastAsia="宋体" w:cs="宋体"/>
          <w:b/>
          <w:bCs/>
          <w:sz w:val="44"/>
          <w:szCs w:val="44"/>
        </w:rPr>
      </w:pPr>
    </w:p>
    <w:p w14:paraId="23C6193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u w:val="single"/>
        </w:rPr>
      </w:pPr>
      <w:r>
        <w:rPr>
          <w:rFonts w:hint="eastAsia" w:ascii="仿宋_GB2312" w:hAnsi="仿宋" w:eastAsia="仿宋_GB2312" w:cs="仿宋"/>
          <w:sz w:val="24"/>
        </w:rPr>
        <w:t>申报单位：</w:t>
      </w:r>
      <w:r>
        <w:rPr>
          <w:rFonts w:hint="eastAsia" w:ascii="仿宋_GB2312" w:hAnsi="仿宋" w:eastAsia="仿宋_GB2312" w:cs="仿宋"/>
          <w:sz w:val="24"/>
          <w:u w:val="single"/>
        </w:rPr>
        <w:t xml:space="preserve">                        （盖章）</w:t>
      </w:r>
      <w:r>
        <w:rPr>
          <w:rFonts w:hint="eastAsia" w:ascii="仿宋_GB2312" w:hAnsi="仿宋" w:eastAsia="仿宋_GB2312" w:cs="仿宋"/>
          <w:sz w:val="24"/>
        </w:rPr>
        <w:t xml:space="preserve">     填报时间：</w:t>
      </w:r>
      <w:r>
        <w:rPr>
          <w:rFonts w:hint="eastAsia" w:ascii="仿宋_GB2312" w:hAnsi="仿宋" w:eastAsia="仿宋_GB2312" w:cs="仿宋"/>
          <w:sz w:val="24"/>
          <w:u w:val="single"/>
        </w:rPr>
        <w:t xml:space="preserve">                   </w:t>
      </w:r>
    </w:p>
    <w:p w14:paraId="666206D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rPr>
      </w:pPr>
      <w:r>
        <w:rPr>
          <w:rFonts w:hint="eastAsia" w:ascii="仿宋_GB2312" w:hAnsi="仿宋" w:eastAsia="仿宋_GB2312" w:cs="仿宋"/>
          <w:sz w:val="24"/>
        </w:rPr>
        <w:t xml:space="preserve">法定代表人： </w:t>
      </w:r>
      <w:r>
        <w:rPr>
          <w:rFonts w:hint="eastAsia" w:ascii="仿宋_GB2312" w:hAnsi="仿宋" w:eastAsia="仿宋_GB2312" w:cs="仿宋"/>
          <w:sz w:val="24"/>
          <w:u w:val="single"/>
        </w:rPr>
        <w:t xml:space="preserve">                      （签章）</w:t>
      </w:r>
      <w:r>
        <w:rPr>
          <w:rFonts w:hint="eastAsia" w:ascii="仿宋_GB2312" w:hAnsi="仿宋" w:eastAsia="仿宋_GB2312" w:cs="仿宋"/>
          <w:sz w:val="24"/>
        </w:rPr>
        <w:t xml:space="preserve">    电话：</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 （必填）</w:t>
      </w:r>
    </w:p>
    <w:p w14:paraId="7DBBAF5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rPr>
      </w:pPr>
      <w:r>
        <w:rPr>
          <w:rFonts w:hint="eastAsia" w:ascii="仿宋_GB2312" w:hAnsi="仿宋" w:eastAsia="仿宋_GB2312" w:cs="仿宋"/>
          <w:sz w:val="24"/>
        </w:rPr>
        <w:t>驻泉负责人：</w:t>
      </w:r>
      <w:r>
        <w:rPr>
          <w:rFonts w:hint="eastAsia" w:ascii="仿宋_GB2312" w:hAnsi="仿宋" w:eastAsia="仿宋_GB2312" w:cs="仿宋"/>
          <w:sz w:val="24"/>
          <w:u w:val="single"/>
        </w:rPr>
        <w:t xml:space="preserve">                     （如有签章</w:t>
      </w:r>
      <w:r>
        <w:rPr>
          <w:rFonts w:hint="eastAsia" w:ascii="仿宋_GB2312" w:hAnsi="仿宋" w:eastAsia="仿宋_GB2312" w:cs="仿宋"/>
          <w:sz w:val="24"/>
        </w:rPr>
        <w:t>）  电话：</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 （必填） </w:t>
      </w:r>
    </w:p>
    <w:p w14:paraId="69AA07D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u w:val="single"/>
        </w:rPr>
      </w:pPr>
      <w:r>
        <w:rPr>
          <w:rFonts w:hint="eastAsia" w:ascii="仿宋_GB2312" w:hAnsi="仿宋" w:eastAsia="仿宋_GB2312" w:cs="仿宋"/>
          <w:sz w:val="24"/>
        </w:rPr>
        <w:t>联系人姓名 ：</w:t>
      </w:r>
      <w:r>
        <w:rPr>
          <w:rFonts w:hint="eastAsia" w:ascii="仿宋_GB2312" w:hAnsi="仿宋" w:eastAsia="仿宋_GB2312" w:cs="仿宋"/>
          <w:sz w:val="24"/>
          <w:u w:val="single"/>
        </w:rPr>
        <w:t xml:space="preserve">                      （必填）</w:t>
      </w:r>
      <w:r>
        <w:rPr>
          <w:rFonts w:hint="eastAsia" w:ascii="仿宋_GB2312" w:hAnsi="仿宋" w:eastAsia="仿宋_GB2312" w:cs="仿宋"/>
          <w:sz w:val="24"/>
        </w:rPr>
        <w:t xml:space="preserve">    手机：</w:t>
      </w:r>
      <w:r>
        <w:rPr>
          <w:rFonts w:hint="eastAsia" w:ascii="仿宋_GB2312" w:hAnsi="仿宋" w:eastAsia="仿宋_GB2312" w:cs="仿宋"/>
          <w:sz w:val="24"/>
          <w:u w:val="single"/>
        </w:rPr>
        <w:t xml:space="preserve">                     （必填）</w:t>
      </w:r>
      <w:r>
        <w:rPr>
          <w:rFonts w:hint="eastAsia" w:ascii="仿宋_GB2312" w:hAnsi="仿宋" w:eastAsia="仿宋_GB2312" w:cs="仿宋"/>
          <w:sz w:val="24"/>
        </w:rPr>
        <w:t xml:space="preserve">     固话：</w:t>
      </w:r>
      <w:r>
        <w:rPr>
          <w:rFonts w:hint="eastAsia" w:ascii="仿宋_GB2312" w:hAnsi="仿宋" w:eastAsia="仿宋_GB2312" w:cs="仿宋"/>
          <w:sz w:val="24"/>
          <w:u w:val="single"/>
        </w:rPr>
        <w:t xml:space="preserve">                </w:t>
      </w:r>
    </w:p>
    <w:p w14:paraId="07CE873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u w:val="single"/>
        </w:rPr>
      </w:pPr>
      <w:r>
        <w:rPr>
          <w:rFonts w:hint="eastAsia" w:ascii="仿宋_GB2312" w:hAnsi="仿宋" w:eastAsia="仿宋_GB2312" w:cs="仿宋"/>
          <w:sz w:val="24"/>
        </w:rPr>
        <w:t>送达邮箱</w:t>
      </w:r>
      <w:r>
        <w:rPr>
          <w:rFonts w:hint="eastAsia" w:ascii="仿宋_GB2312" w:hAnsi="仿宋" w:eastAsia="仿宋_GB2312" w:cs="仿宋"/>
          <w:sz w:val="24"/>
          <w:u w:val="single"/>
        </w:rPr>
        <w:t xml:space="preserve">：                                                                 (必填) </w:t>
      </w:r>
    </w:p>
    <w:p w14:paraId="4730CE5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u w:val="single"/>
        </w:rPr>
      </w:pPr>
      <w:r>
        <w:rPr>
          <w:rFonts w:hint="eastAsia" w:ascii="仿宋_GB2312" w:hAnsi="仿宋" w:eastAsia="仿宋_GB2312" w:cs="仿宋"/>
          <w:sz w:val="24"/>
        </w:rPr>
        <w:t>企业（</w:t>
      </w:r>
      <w:r>
        <w:rPr>
          <w:rFonts w:hint="eastAsia" w:ascii="仿宋_GB2312" w:hAnsi="仿宋" w:eastAsia="仿宋_GB2312" w:cs="仿宋"/>
          <w:sz w:val="24"/>
          <w:lang w:eastAsia="zh-CN"/>
        </w:rPr>
        <w:t>或</w:t>
      </w:r>
      <w:r>
        <w:rPr>
          <w:rFonts w:hint="eastAsia" w:ascii="仿宋_GB2312" w:hAnsi="仿宋" w:eastAsia="仿宋_GB2312" w:cs="仿宋"/>
          <w:sz w:val="24"/>
        </w:rPr>
        <w:t>泉州）地址</w:t>
      </w:r>
      <w:r>
        <w:rPr>
          <w:rFonts w:hint="eastAsia" w:ascii="仿宋_GB2312" w:hAnsi="仿宋" w:eastAsia="仿宋_GB2312" w:cs="仿宋"/>
          <w:sz w:val="24"/>
          <w:u w:val="single"/>
        </w:rPr>
        <w:t>：                                                         （必填）</w:t>
      </w:r>
      <w:r>
        <w:rPr>
          <w:rFonts w:hint="eastAsia" w:ascii="仿宋_GB2312" w:hAnsi="仿宋" w:eastAsia="仿宋_GB2312" w:cs="仿宋"/>
          <w:sz w:val="24"/>
        </w:rPr>
        <w:t xml:space="preserve">    </w:t>
      </w:r>
    </w:p>
    <w:p w14:paraId="4D238B1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rPr>
      </w:pPr>
    </w:p>
    <w:tbl>
      <w:tblPr>
        <w:tblStyle w:val="5"/>
        <w:tblpPr w:leftFromText="180" w:rightFromText="180" w:vertAnchor="text" w:horzAnchor="page" w:tblpXSpec="center" w:tblpY="45"/>
        <w:tblOverlap w:val="never"/>
        <w:tblW w:w="14732" w:type="dxa"/>
        <w:jc w:val="center"/>
        <w:tblLayout w:type="fixed"/>
        <w:tblCellMar>
          <w:top w:w="0" w:type="dxa"/>
          <w:left w:w="108" w:type="dxa"/>
          <w:bottom w:w="0" w:type="dxa"/>
          <w:right w:w="108" w:type="dxa"/>
        </w:tblCellMar>
      </w:tblPr>
      <w:tblGrid>
        <w:gridCol w:w="730"/>
        <w:gridCol w:w="1076"/>
        <w:gridCol w:w="986"/>
        <w:gridCol w:w="979"/>
        <w:gridCol w:w="1065"/>
        <w:gridCol w:w="765"/>
        <w:gridCol w:w="735"/>
        <w:gridCol w:w="1185"/>
        <w:gridCol w:w="945"/>
        <w:gridCol w:w="1200"/>
        <w:gridCol w:w="1793"/>
        <w:gridCol w:w="1077"/>
        <w:gridCol w:w="888"/>
        <w:gridCol w:w="1308"/>
      </w:tblGrid>
      <w:tr w14:paraId="4BE41CC6">
        <w:tblPrEx>
          <w:tblCellMar>
            <w:top w:w="0" w:type="dxa"/>
            <w:left w:w="108" w:type="dxa"/>
            <w:bottom w:w="0" w:type="dxa"/>
            <w:right w:w="108"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7D8683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b/>
                <w:bCs/>
                <w:sz w:val="24"/>
                <w:lang w:eastAsia="zh-CN"/>
              </w:rPr>
            </w:pPr>
            <w:r>
              <w:rPr>
                <w:rFonts w:hint="eastAsia" w:ascii="仿宋_GB2312" w:hAnsi="仿宋" w:eastAsia="仿宋_GB2312" w:cs="仿宋"/>
                <w:b/>
                <w:bCs/>
                <w:sz w:val="24"/>
                <w:lang w:eastAsia="zh-CN"/>
              </w:rPr>
              <w:t>序号</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1D06C4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项目</w:t>
            </w:r>
            <w:r>
              <w:rPr>
                <w:rFonts w:hint="eastAsia" w:ascii="仿宋_GB2312" w:hAnsi="仿宋" w:eastAsia="仿宋_GB2312" w:cs="仿宋"/>
                <w:b/>
                <w:bCs/>
                <w:sz w:val="24"/>
                <w:lang w:val="en-US" w:eastAsia="zh-CN"/>
              </w:rPr>
              <w:t xml:space="preserve">  名</w:t>
            </w:r>
            <w:r>
              <w:rPr>
                <w:rFonts w:hint="eastAsia" w:ascii="仿宋_GB2312" w:hAnsi="仿宋" w:eastAsia="仿宋_GB2312" w:cs="仿宋"/>
                <w:b/>
                <w:bCs/>
                <w:sz w:val="24"/>
              </w:rPr>
              <w:t>称</w:t>
            </w:r>
          </w:p>
        </w:tc>
        <w:tc>
          <w:tcPr>
            <w:tcW w:w="986" w:type="dxa"/>
            <w:tcBorders>
              <w:top w:val="single" w:color="000000" w:sz="4" w:space="0"/>
              <w:left w:val="nil"/>
              <w:bottom w:val="single" w:color="000000" w:sz="4" w:space="0"/>
              <w:right w:val="single" w:color="000000" w:sz="4" w:space="0"/>
            </w:tcBorders>
            <w:noWrap w:val="0"/>
            <w:vAlign w:val="center"/>
          </w:tcPr>
          <w:p w14:paraId="23836B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b/>
                <w:bCs/>
                <w:sz w:val="24"/>
              </w:rPr>
            </w:pPr>
            <w:r>
              <w:rPr>
                <w:rFonts w:hint="eastAsia" w:ascii="仿宋_GB2312" w:hAnsi="仿宋" w:eastAsia="仿宋_GB2312" w:cs="仿宋"/>
                <w:b/>
                <w:bCs/>
                <w:sz w:val="24"/>
              </w:rPr>
              <w:t>建设</w:t>
            </w:r>
          </w:p>
          <w:p w14:paraId="4DBC58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业主</w:t>
            </w:r>
          </w:p>
        </w:tc>
        <w:tc>
          <w:tcPr>
            <w:tcW w:w="979" w:type="dxa"/>
            <w:tcBorders>
              <w:top w:val="single" w:color="000000" w:sz="4" w:space="0"/>
              <w:left w:val="nil"/>
              <w:bottom w:val="single" w:color="000000" w:sz="4" w:space="0"/>
              <w:right w:val="single" w:color="000000" w:sz="4" w:space="0"/>
            </w:tcBorders>
            <w:noWrap w:val="0"/>
            <w:vAlign w:val="center"/>
          </w:tcPr>
          <w:p w14:paraId="49FFC2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b/>
                <w:bCs/>
                <w:sz w:val="24"/>
              </w:rPr>
            </w:pPr>
            <w:r>
              <w:rPr>
                <w:rFonts w:hint="eastAsia" w:ascii="仿宋_GB2312" w:hAnsi="仿宋" w:eastAsia="仿宋_GB2312" w:cs="仿宋"/>
                <w:b/>
                <w:bCs/>
                <w:sz w:val="24"/>
              </w:rPr>
              <w:t>投资</w:t>
            </w:r>
          </w:p>
          <w:p w14:paraId="313220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性质</w:t>
            </w:r>
          </w:p>
        </w:tc>
        <w:tc>
          <w:tcPr>
            <w:tcW w:w="1065" w:type="dxa"/>
            <w:tcBorders>
              <w:top w:val="single" w:color="000000" w:sz="4" w:space="0"/>
              <w:left w:val="nil"/>
              <w:bottom w:val="single" w:color="000000" w:sz="4" w:space="0"/>
              <w:right w:val="single" w:color="000000" w:sz="4" w:space="0"/>
            </w:tcBorders>
            <w:noWrap w:val="0"/>
            <w:vAlign w:val="center"/>
          </w:tcPr>
          <w:p w14:paraId="40FCDB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b/>
                <w:bCs/>
                <w:sz w:val="24"/>
              </w:rPr>
            </w:pPr>
            <w:r>
              <w:rPr>
                <w:rFonts w:hint="eastAsia" w:ascii="仿宋_GB2312" w:hAnsi="仿宋" w:eastAsia="仿宋_GB2312" w:cs="仿宋"/>
                <w:b/>
                <w:bCs/>
                <w:sz w:val="24"/>
              </w:rPr>
              <w:t>最高</w:t>
            </w:r>
          </w:p>
          <w:p w14:paraId="2411BC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控制价</w:t>
            </w:r>
          </w:p>
        </w:tc>
        <w:tc>
          <w:tcPr>
            <w:tcW w:w="765" w:type="dxa"/>
            <w:tcBorders>
              <w:top w:val="single" w:color="000000" w:sz="4" w:space="0"/>
              <w:left w:val="nil"/>
              <w:bottom w:val="single" w:color="000000" w:sz="4" w:space="0"/>
              <w:right w:val="single" w:color="000000" w:sz="4" w:space="0"/>
            </w:tcBorders>
            <w:noWrap w:val="0"/>
            <w:vAlign w:val="center"/>
          </w:tcPr>
          <w:p w14:paraId="3172D9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中标价</w:t>
            </w:r>
          </w:p>
        </w:tc>
        <w:tc>
          <w:tcPr>
            <w:tcW w:w="735" w:type="dxa"/>
            <w:tcBorders>
              <w:top w:val="single" w:color="000000" w:sz="4" w:space="0"/>
              <w:left w:val="nil"/>
              <w:bottom w:val="single" w:color="000000" w:sz="4" w:space="0"/>
              <w:right w:val="single" w:color="000000" w:sz="4" w:space="0"/>
            </w:tcBorders>
            <w:noWrap w:val="0"/>
            <w:vAlign w:val="center"/>
          </w:tcPr>
          <w:p w14:paraId="50A69B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专业类别</w:t>
            </w:r>
          </w:p>
        </w:tc>
        <w:tc>
          <w:tcPr>
            <w:tcW w:w="1185" w:type="dxa"/>
            <w:tcBorders>
              <w:top w:val="single" w:color="000000" w:sz="4" w:space="0"/>
              <w:left w:val="nil"/>
              <w:bottom w:val="single" w:color="000000" w:sz="4" w:space="0"/>
              <w:right w:val="single" w:color="000000" w:sz="4" w:space="0"/>
            </w:tcBorders>
            <w:noWrap w:val="0"/>
            <w:vAlign w:val="center"/>
          </w:tcPr>
          <w:p w14:paraId="133CFB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b/>
                <w:bCs/>
                <w:sz w:val="24"/>
                <w:lang w:val="en-US" w:eastAsia="zh-CN"/>
              </w:rPr>
            </w:pPr>
            <w:r>
              <w:rPr>
                <w:rFonts w:hint="eastAsia" w:ascii="仿宋_GB2312" w:hAnsi="仿宋" w:eastAsia="仿宋_GB2312" w:cs="仿宋"/>
                <w:b/>
                <w:bCs/>
                <w:sz w:val="24"/>
                <w:lang w:eastAsia="zh-CN"/>
              </w:rPr>
              <w:t>代理收费</w:t>
            </w:r>
            <w:r>
              <w:rPr>
                <w:rFonts w:hint="eastAsia" w:ascii="仿宋_GB2312" w:hAnsi="仿宋" w:eastAsia="仿宋_GB2312" w:cs="仿宋"/>
                <w:b/>
                <w:bCs/>
                <w:sz w:val="24"/>
                <w:lang w:val="en-US" w:eastAsia="zh-CN"/>
              </w:rPr>
              <w:t xml:space="preserve">   </w:t>
            </w:r>
            <w:r>
              <w:rPr>
                <w:rFonts w:hint="eastAsia" w:ascii="仿宋_GB2312" w:hAnsi="仿宋" w:eastAsia="仿宋_GB2312" w:cs="仿宋"/>
                <w:b/>
                <w:bCs/>
                <w:sz w:val="24"/>
                <w:lang w:eastAsia="zh-CN"/>
              </w:rPr>
              <w:t>（元</w:t>
            </w:r>
            <w:r>
              <w:rPr>
                <w:rFonts w:hint="eastAsia" w:ascii="仿宋_GB2312" w:hAnsi="仿宋" w:eastAsia="仿宋_GB2312" w:cs="仿宋"/>
                <w:b/>
                <w:bCs/>
                <w:sz w:val="24"/>
                <w:lang w:val="en-US" w:eastAsia="zh-CN"/>
              </w:rPr>
              <w:t>）</w:t>
            </w:r>
          </w:p>
        </w:tc>
        <w:tc>
          <w:tcPr>
            <w:tcW w:w="945" w:type="dxa"/>
            <w:tcBorders>
              <w:top w:val="single" w:color="000000" w:sz="4" w:space="0"/>
              <w:left w:val="nil"/>
              <w:bottom w:val="single" w:color="000000" w:sz="4" w:space="0"/>
              <w:right w:val="single" w:color="000000" w:sz="4" w:space="0"/>
            </w:tcBorders>
            <w:noWrap w:val="0"/>
            <w:vAlign w:val="center"/>
          </w:tcPr>
          <w:p w14:paraId="1B5BB5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是否发生投诉</w:t>
            </w:r>
          </w:p>
        </w:tc>
        <w:tc>
          <w:tcPr>
            <w:tcW w:w="1200" w:type="dxa"/>
            <w:tcBorders>
              <w:top w:val="single" w:color="000000" w:sz="4" w:space="0"/>
              <w:left w:val="nil"/>
              <w:bottom w:val="single" w:color="000000" w:sz="4" w:space="0"/>
              <w:right w:val="single" w:color="000000" w:sz="4" w:space="0"/>
            </w:tcBorders>
            <w:noWrap w:val="0"/>
            <w:vAlign w:val="center"/>
          </w:tcPr>
          <w:p w14:paraId="118CE1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是否进场交易</w:t>
            </w:r>
          </w:p>
        </w:tc>
        <w:tc>
          <w:tcPr>
            <w:tcW w:w="1793" w:type="dxa"/>
            <w:tcBorders>
              <w:top w:val="single" w:color="000000" w:sz="4" w:space="0"/>
              <w:left w:val="nil"/>
              <w:bottom w:val="single" w:color="000000" w:sz="4" w:space="0"/>
              <w:right w:val="single" w:color="000000" w:sz="4" w:space="0"/>
            </w:tcBorders>
            <w:noWrap w:val="0"/>
            <w:vAlign w:val="center"/>
          </w:tcPr>
          <w:p w14:paraId="586100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自查、自纠情况</w:t>
            </w:r>
          </w:p>
        </w:tc>
        <w:tc>
          <w:tcPr>
            <w:tcW w:w="1077" w:type="dxa"/>
            <w:tcBorders>
              <w:top w:val="single" w:color="000000" w:sz="4" w:space="0"/>
              <w:left w:val="nil"/>
              <w:bottom w:val="single" w:color="000000" w:sz="4" w:space="0"/>
              <w:right w:val="single" w:color="000000" w:sz="4" w:space="0"/>
            </w:tcBorders>
            <w:noWrap w:val="0"/>
            <w:vAlign w:val="center"/>
          </w:tcPr>
          <w:p w14:paraId="30622D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b/>
                <w:bCs/>
                <w:sz w:val="24"/>
                <w:lang w:eastAsia="zh-CN"/>
              </w:rPr>
            </w:pPr>
            <w:r>
              <w:rPr>
                <w:rFonts w:hint="eastAsia" w:ascii="仿宋_GB2312" w:hAnsi="仿宋" w:eastAsia="仿宋_GB2312" w:cs="仿宋"/>
                <w:b/>
                <w:bCs/>
                <w:sz w:val="24"/>
                <w:lang w:eastAsia="zh-CN"/>
              </w:rPr>
              <w:t>发公告</w:t>
            </w:r>
            <w:r>
              <w:rPr>
                <w:rFonts w:hint="eastAsia" w:ascii="仿宋_GB2312" w:hAnsi="仿宋" w:eastAsia="仿宋_GB2312" w:cs="仿宋"/>
                <w:b/>
                <w:bCs/>
                <w:sz w:val="24"/>
                <w:lang w:val="en-US" w:eastAsia="zh-CN"/>
              </w:rPr>
              <w:t xml:space="preserve">  </w:t>
            </w:r>
            <w:r>
              <w:rPr>
                <w:rFonts w:hint="eastAsia" w:ascii="仿宋_GB2312" w:hAnsi="仿宋" w:eastAsia="仿宋_GB2312" w:cs="仿宋"/>
                <w:b/>
                <w:bCs/>
                <w:sz w:val="24"/>
                <w:lang w:eastAsia="zh-CN"/>
              </w:rPr>
              <w:t>时间</w:t>
            </w:r>
          </w:p>
        </w:tc>
        <w:tc>
          <w:tcPr>
            <w:tcW w:w="888" w:type="dxa"/>
            <w:tcBorders>
              <w:top w:val="single" w:color="000000" w:sz="4" w:space="0"/>
              <w:left w:val="nil"/>
              <w:bottom w:val="single" w:color="000000" w:sz="4" w:space="0"/>
              <w:right w:val="single" w:color="000000" w:sz="4" w:space="0"/>
            </w:tcBorders>
            <w:noWrap w:val="0"/>
            <w:vAlign w:val="center"/>
          </w:tcPr>
          <w:p w14:paraId="7568F8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b/>
                <w:bCs/>
                <w:sz w:val="24"/>
                <w:lang w:eastAsia="zh-CN"/>
              </w:rPr>
            </w:pPr>
            <w:r>
              <w:rPr>
                <w:rFonts w:hint="eastAsia" w:ascii="仿宋_GB2312" w:hAnsi="仿宋" w:eastAsia="仿宋_GB2312" w:cs="仿宋"/>
                <w:b/>
                <w:bCs/>
                <w:sz w:val="24"/>
                <w:lang w:eastAsia="zh-CN"/>
              </w:rPr>
              <w:t>开标  时间</w:t>
            </w:r>
          </w:p>
        </w:tc>
        <w:tc>
          <w:tcPr>
            <w:tcW w:w="1308" w:type="dxa"/>
            <w:tcBorders>
              <w:top w:val="single" w:color="000000" w:sz="4" w:space="0"/>
              <w:left w:val="nil"/>
              <w:bottom w:val="single" w:color="000000" w:sz="4" w:space="0"/>
              <w:right w:val="single" w:color="000000" w:sz="4" w:space="0"/>
            </w:tcBorders>
            <w:noWrap w:val="0"/>
            <w:vAlign w:val="center"/>
          </w:tcPr>
          <w:p w14:paraId="4EDBB8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b/>
                <w:bCs/>
                <w:sz w:val="24"/>
                <w:lang w:eastAsia="zh-CN"/>
              </w:rPr>
            </w:pPr>
            <w:r>
              <w:rPr>
                <w:rFonts w:hint="eastAsia" w:ascii="仿宋_GB2312" w:hAnsi="仿宋" w:eastAsia="仿宋_GB2312" w:cs="仿宋"/>
                <w:b/>
                <w:bCs/>
                <w:sz w:val="24"/>
                <w:lang w:eastAsia="zh-CN"/>
              </w:rPr>
              <w:t>完成情况</w:t>
            </w:r>
          </w:p>
        </w:tc>
      </w:tr>
      <w:tr w14:paraId="0665A879">
        <w:tblPrEx>
          <w:tblCellMar>
            <w:top w:w="0" w:type="dxa"/>
            <w:left w:w="108" w:type="dxa"/>
            <w:bottom w:w="0" w:type="dxa"/>
            <w:right w:w="108"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4EC4E3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sz w:val="24"/>
                <w:lang w:val="en-US" w:eastAsia="zh-CN"/>
              </w:rPr>
            </w:pPr>
            <w:r>
              <w:rPr>
                <w:rFonts w:hint="eastAsia" w:ascii="仿宋_GB2312" w:hAnsi="仿宋" w:eastAsia="仿宋_GB2312" w:cs="仿宋"/>
                <w:sz w:val="24"/>
                <w:lang w:val="en-US" w:eastAsia="zh-CN"/>
              </w:rPr>
              <w:t>1</w:t>
            </w:r>
          </w:p>
        </w:tc>
        <w:tc>
          <w:tcPr>
            <w:tcW w:w="1076" w:type="dxa"/>
            <w:tcBorders>
              <w:top w:val="single" w:color="000000" w:sz="4" w:space="0"/>
              <w:left w:val="single" w:color="000000" w:sz="4" w:space="0"/>
              <w:bottom w:val="single" w:color="000000" w:sz="4" w:space="0"/>
              <w:right w:val="single" w:color="000000" w:sz="4" w:space="0"/>
            </w:tcBorders>
            <w:noWrap w:val="0"/>
            <w:vAlign w:val="top"/>
          </w:tcPr>
          <w:p w14:paraId="3B6A0833">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86" w:type="dxa"/>
            <w:tcBorders>
              <w:top w:val="single" w:color="000000" w:sz="4" w:space="0"/>
              <w:left w:val="nil"/>
              <w:bottom w:val="single" w:color="000000" w:sz="4" w:space="0"/>
              <w:right w:val="single" w:color="000000" w:sz="4" w:space="0"/>
            </w:tcBorders>
            <w:noWrap w:val="0"/>
            <w:vAlign w:val="top"/>
          </w:tcPr>
          <w:p w14:paraId="76E4C324">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79" w:type="dxa"/>
            <w:tcBorders>
              <w:top w:val="single" w:color="000000" w:sz="4" w:space="0"/>
              <w:left w:val="nil"/>
              <w:bottom w:val="single" w:color="000000" w:sz="4" w:space="0"/>
              <w:right w:val="single" w:color="000000" w:sz="4" w:space="0"/>
            </w:tcBorders>
            <w:noWrap w:val="0"/>
            <w:vAlign w:val="top"/>
          </w:tcPr>
          <w:p w14:paraId="792E48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sz w:val="24"/>
                <w:lang w:eastAsia="zh-CN"/>
              </w:rPr>
            </w:pPr>
            <w:r>
              <w:rPr>
                <w:rFonts w:hint="eastAsia" w:ascii="仿宋_GB2312" w:hAnsi="仿宋" w:eastAsia="仿宋_GB2312" w:cs="仿宋"/>
                <w:sz w:val="24"/>
                <w:lang w:eastAsia="zh-CN"/>
              </w:rPr>
              <w:t>国有</w:t>
            </w:r>
          </w:p>
        </w:tc>
        <w:tc>
          <w:tcPr>
            <w:tcW w:w="1065" w:type="dxa"/>
            <w:tcBorders>
              <w:top w:val="single" w:color="000000" w:sz="4" w:space="0"/>
              <w:left w:val="nil"/>
              <w:bottom w:val="single" w:color="000000" w:sz="4" w:space="0"/>
              <w:right w:val="single" w:color="000000" w:sz="4" w:space="0"/>
            </w:tcBorders>
            <w:noWrap w:val="0"/>
            <w:vAlign w:val="top"/>
          </w:tcPr>
          <w:p w14:paraId="40EEEF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sz w:val="24"/>
              </w:rPr>
            </w:pPr>
          </w:p>
        </w:tc>
        <w:tc>
          <w:tcPr>
            <w:tcW w:w="765" w:type="dxa"/>
            <w:tcBorders>
              <w:top w:val="single" w:color="000000" w:sz="4" w:space="0"/>
              <w:left w:val="nil"/>
              <w:bottom w:val="single" w:color="000000" w:sz="4" w:space="0"/>
              <w:right w:val="single" w:color="000000" w:sz="4" w:space="0"/>
            </w:tcBorders>
            <w:noWrap w:val="0"/>
            <w:vAlign w:val="top"/>
          </w:tcPr>
          <w:p w14:paraId="519908A5">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735" w:type="dxa"/>
            <w:tcBorders>
              <w:top w:val="single" w:color="000000" w:sz="4" w:space="0"/>
              <w:left w:val="nil"/>
              <w:bottom w:val="single" w:color="000000" w:sz="4" w:space="0"/>
              <w:right w:val="single" w:color="000000" w:sz="4" w:space="0"/>
            </w:tcBorders>
            <w:noWrap w:val="0"/>
            <w:vAlign w:val="top"/>
          </w:tcPr>
          <w:p w14:paraId="688A229E">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185" w:type="dxa"/>
            <w:tcBorders>
              <w:top w:val="single" w:color="000000" w:sz="4" w:space="0"/>
              <w:left w:val="nil"/>
              <w:bottom w:val="single" w:color="000000" w:sz="4" w:space="0"/>
              <w:right w:val="single" w:color="000000" w:sz="4" w:space="0"/>
            </w:tcBorders>
            <w:noWrap w:val="0"/>
            <w:vAlign w:val="top"/>
          </w:tcPr>
          <w:p w14:paraId="48283D1C">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45" w:type="dxa"/>
            <w:tcBorders>
              <w:top w:val="single" w:color="000000" w:sz="4" w:space="0"/>
              <w:left w:val="nil"/>
              <w:bottom w:val="single" w:color="000000" w:sz="4" w:space="0"/>
              <w:right w:val="single" w:color="000000" w:sz="4" w:space="0"/>
            </w:tcBorders>
            <w:noWrap w:val="0"/>
            <w:vAlign w:val="top"/>
          </w:tcPr>
          <w:p w14:paraId="1784C618">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200" w:type="dxa"/>
            <w:tcBorders>
              <w:top w:val="single" w:color="000000" w:sz="4" w:space="0"/>
              <w:left w:val="nil"/>
              <w:bottom w:val="single" w:color="000000" w:sz="4" w:space="0"/>
              <w:right w:val="single" w:color="000000" w:sz="4" w:space="0"/>
            </w:tcBorders>
            <w:noWrap w:val="0"/>
            <w:vAlign w:val="top"/>
          </w:tcPr>
          <w:p w14:paraId="545A30D3">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793" w:type="dxa"/>
            <w:tcBorders>
              <w:top w:val="single" w:color="000000" w:sz="4" w:space="0"/>
              <w:left w:val="nil"/>
              <w:bottom w:val="single" w:color="000000" w:sz="4" w:space="0"/>
              <w:right w:val="single" w:color="000000" w:sz="4" w:space="0"/>
            </w:tcBorders>
            <w:noWrap w:val="0"/>
            <w:vAlign w:val="top"/>
          </w:tcPr>
          <w:p w14:paraId="453D509B">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077" w:type="dxa"/>
            <w:tcBorders>
              <w:top w:val="single" w:color="000000" w:sz="4" w:space="0"/>
              <w:left w:val="nil"/>
              <w:bottom w:val="single" w:color="000000" w:sz="4" w:space="0"/>
              <w:right w:val="single" w:color="000000" w:sz="4" w:space="0"/>
            </w:tcBorders>
            <w:noWrap w:val="0"/>
            <w:vAlign w:val="top"/>
          </w:tcPr>
          <w:p w14:paraId="2DFC9921">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888" w:type="dxa"/>
            <w:tcBorders>
              <w:top w:val="single" w:color="000000" w:sz="4" w:space="0"/>
              <w:left w:val="nil"/>
              <w:bottom w:val="single" w:color="000000" w:sz="4" w:space="0"/>
              <w:right w:val="single" w:color="000000" w:sz="4" w:space="0"/>
            </w:tcBorders>
            <w:noWrap w:val="0"/>
            <w:vAlign w:val="top"/>
          </w:tcPr>
          <w:p w14:paraId="050707EC">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308" w:type="dxa"/>
            <w:tcBorders>
              <w:top w:val="single" w:color="000000" w:sz="4" w:space="0"/>
              <w:left w:val="nil"/>
              <w:bottom w:val="single" w:color="000000" w:sz="4" w:space="0"/>
              <w:right w:val="single" w:color="000000" w:sz="4" w:space="0"/>
            </w:tcBorders>
            <w:noWrap w:val="0"/>
            <w:vAlign w:val="top"/>
          </w:tcPr>
          <w:p w14:paraId="58935176">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r>
      <w:tr w14:paraId="09065025">
        <w:tblPrEx>
          <w:tblCellMar>
            <w:top w:w="0" w:type="dxa"/>
            <w:left w:w="108" w:type="dxa"/>
            <w:bottom w:w="0" w:type="dxa"/>
            <w:right w:w="108" w:type="dxa"/>
          </w:tblCellMar>
        </w:tblPrEx>
        <w:trPr>
          <w:trHeight w:val="37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5D7792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sz w:val="24"/>
                <w:lang w:val="en-US" w:eastAsia="zh-CN"/>
              </w:rPr>
            </w:pPr>
            <w:r>
              <w:rPr>
                <w:rFonts w:hint="eastAsia" w:ascii="仿宋_GB2312" w:hAnsi="仿宋" w:eastAsia="仿宋_GB2312" w:cs="仿宋"/>
                <w:sz w:val="24"/>
                <w:lang w:val="en-US" w:eastAsia="zh-CN"/>
              </w:rPr>
              <w:t>2</w:t>
            </w:r>
          </w:p>
        </w:tc>
        <w:tc>
          <w:tcPr>
            <w:tcW w:w="1076" w:type="dxa"/>
            <w:tcBorders>
              <w:top w:val="single" w:color="000000" w:sz="4" w:space="0"/>
              <w:left w:val="single" w:color="000000" w:sz="4" w:space="0"/>
              <w:bottom w:val="single" w:color="000000" w:sz="4" w:space="0"/>
              <w:right w:val="single" w:color="000000" w:sz="4" w:space="0"/>
            </w:tcBorders>
            <w:noWrap w:val="0"/>
            <w:vAlign w:val="top"/>
          </w:tcPr>
          <w:p w14:paraId="6C470159">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86" w:type="dxa"/>
            <w:tcBorders>
              <w:top w:val="single" w:color="000000" w:sz="4" w:space="0"/>
              <w:left w:val="nil"/>
              <w:bottom w:val="single" w:color="000000" w:sz="4" w:space="0"/>
              <w:right w:val="single" w:color="000000" w:sz="4" w:space="0"/>
            </w:tcBorders>
            <w:noWrap w:val="0"/>
            <w:vAlign w:val="top"/>
          </w:tcPr>
          <w:p w14:paraId="4499581A">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79" w:type="dxa"/>
            <w:tcBorders>
              <w:top w:val="single" w:color="000000" w:sz="4" w:space="0"/>
              <w:left w:val="nil"/>
              <w:bottom w:val="single" w:color="000000" w:sz="4" w:space="0"/>
              <w:right w:val="single" w:color="000000" w:sz="4" w:space="0"/>
            </w:tcBorders>
            <w:noWrap w:val="0"/>
            <w:vAlign w:val="top"/>
          </w:tcPr>
          <w:p w14:paraId="5C77FA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 w:eastAsia="仿宋_GB2312" w:cs="仿宋"/>
                <w:sz w:val="24"/>
                <w:lang w:eastAsia="zh-CN"/>
              </w:rPr>
            </w:pPr>
            <w:r>
              <w:rPr>
                <w:rFonts w:hint="eastAsia" w:ascii="仿宋_GB2312" w:hAnsi="仿宋" w:eastAsia="仿宋_GB2312" w:cs="仿宋"/>
                <w:sz w:val="24"/>
                <w:lang w:eastAsia="zh-CN"/>
              </w:rPr>
              <w:t>非国有</w:t>
            </w:r>
          </w:p>
        </w:tc>
        <w:tc>
          <w:tcPr>
            <w:tcW w:w="1065" w:type="dxa"/>
            <w:tcBorders>
              <w:top w:val="single" w:color="000000" w:sz="4" w:space="0"/>
              <w:left w:val="nil"/>
              <w:bottom w:val="single" w:color="000000" w:sz="4" w:space="0"/>
              <w:right w:val="single" w:color="000000" w:sz="4" w:space="0"/>
            </w:tcBorders>
            <w:noWrap w:val="0"/>
            <w:vAlign w:val="top"/>
          </w:tcPr>
          <w:p w14:paraId="077739B6">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765" w:type="dxa"/>
            <w:tcBorders>
              <w:top w:val="single" w:color="000000" w:sz="4" w:space="0"/>
              <w:left w:val="nil"/>
              <w:bottom w:val="single" w:color="000000" w:sz="4" w:space="0"/>
              <w:right w:val="single" w:color="000000" w:sz="4" w:space="0"/>
            </w:tcBorders>
            <w:noWrap w:val="0"/>
            <w:vAlign w:val="top"/>
          </w:tcPr>
          <w:p w14:paraId="27E1D5D3">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735" w:type="dxa"/>
            <w:tcBorders>
              <w:top w:val="single" w:color="000000" w:sz="4" w:space="0"/>
              <w:left w:val="nil"/>
              <w:bottom w:val="single" w:color="000000" w:sz="4" w:space="0"/>
              <w:right w:val="single" w:color="000000" w:sz="4" w:space="0"/>
            </w:tcBorders>
            <w:noWrap w:val="0"/>
            <w:vAlign w:val="top"/>
          </w:tcPr>
          <w:p w14:paraId="20AA956C">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185" w:type="dxa"/>
            <w:tcBorders>
              <w:top w:val="single" w:color="000000" w:sz="4" w:space="0"/>
              <w:left w:val="nil"/>
              <w:bottom w:val="single" w:color="000000" w:sz="4" w:space="0"/>
              <w:right w:val="single" w:color="000000" w:sz="4" w:space="0"/>
            </w:tcBorders>
            <w:noWrap w:val="0"/>
            <w:vAlign w:val="top"/>
          </w:tcPr>
          <w:p w14:paraId="291F25B1">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45" w:type="dxa"/>
            <w:tcBorders>
              <w:top w:val="single" w:color="000000" w:sz="4" w:space="0"/>
              <w:left w:val="nil"/>
              <w:bottom w:val="single" w:color="000000" w:sz="4" w:space="0"/>
              <w:right w:val="single" w:color="000000" w:sz="4" w:space="0"/>
            </w:tcBorders>
            <w:noWrap w:val="0"/>
            <w:vAlign w:val="top"/>
          </w:tcPr>
          <w:p w14:paraId="1E34C0F2">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200" w:type="dxa"/>
            <w:tcBorders>
              <w:top w:val="single" w:color="000000" w:sz="4" w:space="0"/>
              <w:left w:val="nil"/>
              <w:bottom w:val="single" w:color="000000" w:sz="4" w:space="0"/>
              <w:right w:val="single" w:color="000000" w:sz="4" w:space="0"/>
            </w:tcBorders>
            <w:noWrap w:val="0"/>
            <w:vAlign w:val="top"/>
          </w:tcPr>
          <w:p w14:paraId="361FB733">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793" w:type="dxa"/>
            <w:tcBorders>
              <w:top w:val="single" w:color="000000" w:sz="4" w:space="0"/>
              <w:left w:val="nil"/>
              <w:bottom w:val="single" w:color="000000" w:sz="4" w:space="0"/>
              <w:right w:val="single" w:color="000000" w:sz="4" w:space="0"/>
            </w:tcBorders>
            <w:noWrap w:val="0"/>
            <w:vAlign w:val="top"/>
          </w:tcPr>
          <w:p w14:paraId="396C2C1F">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077" w:type="dxa"/>
            <w:tcBorders>
              <w:top w:val="single" w:color="000000" w:sz="4" w:space="0"/>
              <w:left w:val="nil"/>
              <w:bottom w:val="single" w:color="000000" w:sz="4" w:space="0"/>
              <w:right w:val="single" w:color="000000" w:sz="4" w:space="0"/>
            </w:tcBorders>
            <w:noWrap w:val="0"/>
            <w:vAlign w:val="top"/>
          </w:tcPr>
          <w:p w14:paraId="564C6BEF">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888" w:type="dxa"/>
            <w:tcBorders>
              <w:top w:val="single" w:color="000000" w:sz="4" w:space="0"/>
              <w:left w:val="nil"/>
              <w:bottom w:val="single" w:color="000000" w:sz="4" w:space="0"/>
              <w:right w:val="single" w:color="000000" w:sz="4" w:space="0"/>
            </w:tcBorders>
            <w:noWrap w:val="0"/>
            <w:vAlign w:val="top"/>
          </w:tcPr>
          <w:p w14:paraId="5F18B2A3">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308" w:type="dxa"/>
            <w:tcBorders>
              <w:top w:val="single" w:color="000000" w:sz="4" w:space="0"/>
              <w:left w:val="nil"/>
              <w:bottom w:val="single" w:color="000000" w:sz="4" w:space="0"/>
              <w:right w:val="single" w:color="000000" w:sz="4" w:space="0"/>
            </w:tcBorders>
            <w:noWrap w:val="0"/>
            <w:vAlign w:val="top"/>
          </w:tcPr>
          <w:p w14:paraId="38285F66">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r>
      <w:tr w14:paraId="36C188BD">
        <w:tblPrEx>
          <w:tblCellMar>
            <w:top w:w="0" w:type="dxa"/>
            <w:left w:w="108" w:type="dxa"/>
            <w:bottom w:w="0" w:type="dxa"/>
            <w:right w:w="108"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324218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sz w:val="24"/>
                <w:lang w:val="en-US" w:eastAsia="zh-CN"/>
              </w:rPr>
            </w:pPr>
            <w:r>
              <w:rPr>
                <w:rFonts w:hint="eastAsia" w:ascii="仿宋_GB2312" w:hAnsi="仿宋" w:eastAsia="仿宋_GB2312" w:cs="仿宋"/>
                <w:sz w:val="24"/>
                <w:lang w:val="en-US" w:eastAsia="zh-CN"/>
              </w:rPr>
              <w:t>3</w:t>
            </w:r>
          </w:p>
        </w:tc>
        <w:tc>
          <w:tcPr>
            <w:tcW w:w="1076" w:type="dxa"/>
            <w:tcBorders>
              <w:top w:val="single" w:color="000000" w:sz="4" w:space="0"/>
              <w:left w:val="single" w:color="000000" w:sz="4" w:space="0"/>
              <w:bottom w:val="single" w:color="000000" w:sz="4" w:space="0"/>
              <w:right w:val="single" w:color="000000" w:sz="4" w:space="0"/>
            </w:tcBorders>
            <w:noWrap w:val="0"/>
            <w:vAlign w:val="top"/>
          </w:tcPr>
          <w:p w14:paraId="613622F6">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86" w:type="dxa"/>
            <w:tcBorders>
              <w:top w:val="single" w:color="000000" w:sz="4" w:space="0"/>
              <w:left w:val="nil"/>
              <w:bottom w:val="single" w:color="000000" w:sz="4" w:space="0"/>
              <w:right w:val="single" w:color="000000" w:sz="4" w:space="0"/>
            </w:tcBorders>
            <w:noWrap w:val="0"/>
            <w:vAlign w:val="top"/>
          </w:tcPr>
          <w:p w14:paraId="1C74C31F">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79" w:type="dxa"/>
            <w:tcBorders>
              <w:top w:val="single" w:color="000000" w:sz="4" w:space="0"/>
              <w:left w:val="nil"/>
              <w:bottom w:val="single" w:color="000000" w:sz="4" w:space="0"/>
              <w:right w:val="single" w:color="000000" w:sz="4" w:space="0"/>
            </w:tcBorders>
            <w:noWrap w:val="0"/>
            <w:vAlign w:val="top"/>
          </w:tcPr>
          <w:p w14:paraId="25074B45">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065" w:type="dxa"/>
            <w:tcBorders>
              <w:top w:val="single" w:color="000000" w:sz="4" w:space="0"/>
              <w:left w:val="nil"/>
              <w:bottom w:val="single" w:color="000000" w:sz="4" w:space="0"/>
              <w:right w:val="single" w:color="000000" w:sz="4" w:space="0"/>
            </w:tcBorders>
            <w:noWrap w:val="0"/>
            <w:vAlign w:val="top"/>
          </w:tcPr>
          <w:p w14:paraId="5ACBB1A7">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765" w:type="dxa"/>
            <w:tcBorders>
              <w:top w:val="single" w:color="000000" w:sz="4" w:space="0"/>
              <w:left w:val="nil"/>
              <w:bottom w:val="single" w:color="000000" w:sz="4" w:space="0"/>
              <w:right w:val="single" w:color="000000" w:sz="4" w:space="0"/>
            </w:tcBorders>
            <w:noWrap w:val="0"/>
            <w:vAlign w:val="top"/>
          </w:tcPr>
          <w:p w14:paraId="2D2E6790">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735" w:type="dxa"/>
            <w:tcBorders>
              <w:top w:val="single" w:color="000000" w:sz="4" w:space="0"/>
              <w:left w:val="nil"/>
              <w:bottom w:val="single" w:color="000000" w:sz="4" w:space="0"/>
              <w:right w:val="single" w:color="000000" w:sz="4" w:space="0"/>
            </w:tcBorders>
            <w:noWrap w:val="0"/>
            <w:vAlign w:val="top"/>
          </w:tcPr>
          <w:p w14:paraId="11E71570">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185" w:type="dxa"/>
            <w:tcBorders>
              <w:top w:val="single" w:color="000000" w:sz="4" w:space="0"/>
              <w:left w:val="nil"/>
              <w:bottom w:val="single" w:color="000000" w:sz="4" w:space="0"/>
              <w:right w:val="single" w:color="000000" w:sz="4" w:space="0"/>
            </w:tcBorders>
            <w:noWrap w:val="0"/>
            <w:vAlign w:val="top"/>
          </w:tcPr>
          <w:p w14:paraId="0773EA76">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45" w:type="dxa"/>
            <w:tcBorders>
              <w:top w:val="single" w:color="000000" w:sz="4" w:space="0"/>
              <w:left w:val="nil"/>
              <w:bottom w:val="single" w:color="000000" w:sz="4" w:space="0"/>
              <w:right w:val="single" w:color="000000" w:sz="4" w:space="0"/>
            </w:tcBorders>
            <w:noWrap w:val="0"/>
            <w:vAlign w:val="top"/>
          </w:tcPr>
          <w:p w14:paraId="7503ECFF">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200" w:type="dxa"/>
            <w:tcBorders>
              <w:top w:val="single" w:color="000000" w:sz="4" w:space="0"/>
              <w:left w:val="nil"/>
              <w:bottom w:val="single" w:color="000000" w:sz="4" w:space="0"/>
              <w:right w:val="single" w:color="000000" w:sz="4" w:space="0"/>
            </w:tcBorders>
            <w:noWrap w:val="0"/>
            <w:vAlign w:val="top"/>
          </w:tcPr>
          <w:p w14:paraId="44540DD4">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793" w:type="dxa"/>
            <w:tcBorders>
              <w:top w:val="single" w:color="000000" w:sz="4" w:space="0"/>
              <w:left w:val="nil"/>
              <w:bottom w:val="single" w:color="000000" w:sz="4" w:space="0"/>
              <w:right w:val="single" w:color="000000" w:sz="4" w:space="0"/>
            </w:tcBorders>
            <w:noWrap w:val="0"/>
            <w:vAlign w:val="top"/>
          </w:tcPr>
          <w:p w14:paraId="3C7C927E">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077" w:type="dxa"/>
            <w:tcBorders>
              <w:top w:val="single" w:color="000000" w:sz="4" w:space="0"/>
              <w:left w:val="nil"/>
              <w:bottom w:val="single" w:color="000000" w:sz="4" w:space="0"/>
              <w:right w:val="single" w:color="000000" w:sz="4" w:space="0"/>
            </w:tcBorders>
            <w:noWrap w:val="0"/>
            <w:vAlign w:val="top"/>
          </w:tcPr>
          <w:p w14:paraId="2199DA87">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888" w:type="dxa"/>
            <w:tcBorders>
              <w:top w:val="single" w:color="000000" w:sz="4" w:space="0"/>
              <w:left w:val="nil"/>
              <w:bottom w:val="single" w:color="000000" w:sz="4" w:space="0"/>
              <w:right w:val="single" w:color="000000" w:sz="4" w:space="0"/>
            </w:tcBorders>
            <w:noWrap w:val="0"/>
            <w:vAlign w:val="top"/>
          </w:tcPr>
          <w:p w14:paraId="65D2B7AF">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308" w:type="dxa"/>
            <w:tcBorders>
              <w:top w:val="single" w:color="000000" w:sz="4" w:space="0"/>
              <w:left w:val="nil"/>
              <w:bottom w:val="single" w:color="000000" w:sz="4" w:space="0"/>
              <w:right w:val="single" w:color="000000" w:sz="4" w:space="0"/>
            </w:tcBorders>
            <w:noWrap w:val="0"/>
            <w:vAlign w:val="top"/>
          </w:tcPr>
          <w:p w14:paraId="3CD872CE">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r>
    </w:tbl>
    <w:p w14:paraId="135A2A7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rPr>
      </w:pPr>
    </w:p>
    <w:p w14:paraId="10164DD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rPr>
      </w:pPr>
      <w:r>
        <w:rPr>
          <w:rFonts w:hint="eastAsia" w:ascii="仿宋_GB2312" w:hAnsi="仿宋" w:eastAsia="仿宋_GB2312" w:cs="仿宋"/>
          <w:sz w:val="24"/>
        </w:rPr>
        <w:t>说明：1</w:t>
      </w:r>
      <w:r>
        <w:rPr>
          <w:rFonts w:hint="eastAsia" w:ascii="仿宋_GB2312" w:hAnsi="仿宋" w:eastAsia="仿宋_GB2312" w:cs="仿宋"/>
          <w:sz w:val="24"/>
          <w:lang w:val="en-US" w:eastAsia="zh-CN"/>
        </w:rPr>
        <w:t>.</w:t>
      </w:r>
      <w:r>
        <w:rPr>
          <w:rFonts w:hint="eastAsia" w:ascii="仿宋_GB2312" w:hAnsi="仿宋" w:eastAsia="仿宋_GB2312" w:cs="仿宋"/>
          <w:sz w:val="24"/>
        </w:rPr>
        <w:t>企业须如实填报以上基本信息，若因信息有误，造成检查结果无法送达的，则自邮件被退回之日起视为己送达。</w:t>
      </w:r>
    </w:p>
    <w:p w14:paraId="43EA5134">
      <w:pPr>
        <w:keepNext w:val="0"/>
        <w:keepLines w:val="0"/>
        <w:pageBreakBefore w:val="0"/>
        <w:widowControl w:val="0"/>
        <w:kinsoku/>
        <w:wordWrap/>
        <w:overflowPunct/>
        <w:topLinePunct w:val="0"/>
        <w:autoSpaceDE/>
        <w:autoSpaceDN/>
        <w:bidi w:val="0"/>
        <w:adjustRightInd/>
        <w:snapToGrid/>
        <w:spacing w:line="320" w:lineRule="exact"/>
        <w:ind w:firstLine="720" w:firstLineChars="300"/>
        <w:jc w:val="left"/>
        <w:textAlignment w:val="auto"/>
        <w:rPr>
          <w:rFonts w:hint="eastAsia" w:ascii="仿宋_GB2312" w:hAnsi="仿宋" w:eastAsia="仿宋_GB2312" w:cs="仿宋"/>
          <w:sz w:val="24"/>
        </w:rPr>
      </w:pPr>
      <w:r>
        <w:rPr>
          <w:rFonts w:hint="eastAsia" w:ascii="仿宋_GB2312" w:hAnsi="仿宋" w:eastAsia="仿宋_GB2312" w:cs="仿宋"/>
          <w:sz w:val="24"/>
        </w:rPr>
        <w:t>2</w:t>
      </w:r>
      <w:r>
        <w:rPr>
          <w:rFonts w:hint="eastAsia" w:ascii="仿宋_GB2312" w:hAnsi="仿宋" w:eastAsia="仿宋_GB2312" w:cs="仿宋"/>
          <w:sz w:val="24"/>
          <w:lang w:val="en-US" w:eastAsia="zh-CN"/>
        </w:rPr>
        <w:t>.</w:t>
      </w:r>
      <w:r>
        <w:rPr>
          <w:rFonts w:hint="eastAsia" w:ascii="仿宋_GB2312" w:hAnsi="仿宋" w:eastAsia="仿宋_GB2312" w:cs="仿宋"/>
          <w:sz w:val="24"/>
        </w:rPr>
        <w:t>企业逾期未提出异议的，视为认同检查结果。</w:t>
      </w:r>
    </w:p>
    <w:p w14:paraId="2DC77F76">
      <w:pPr>
        <w:keepNext w:val="0"/>
        <w:keepLines w:val="0"/>
        <w:pageBreakBefore w:val="0"/>
        <w:widowControl w:val="0"/>
        <w:kinsoku/>
        <w:wordWrap/>
        <w:overflowPunct/>
        <w:topLinePunct w:val="0"/>
        <w:autoSpaceDE/>
        <w:autoSpaceDN/>
        <w:bidi w:val="0"/>
        <w:adjustRightInd/>
        <w:snapToGrid/>
        <w:spacing w:line="320" w:lineRule="exact"/>
        <w:ind w:firstLine="720" w:firstLineChars="300"/>
        <w:jc w:val="left"/>
        <w:textAlignment w:val="auto"/>
        <w:rPr>
          <w:rFonts w:hint="eastAsia" w:ascii="仿宋_GB2312" w:hAnsi="仿宋" w:eastAsia="仿宋_GB2312" w:cs="仿宋"/>
          <w:sz w:val="24"/>
        </w:rPr>
      </w:pPr>
      <w:r>
        <w:rPr>
          <w:rFonts w:hint="eastAsia" w:ascii="仿宋_GB2312" w:hAnsi="仿宋" w:eastAsia="仿宋_GB2312" w:cs="仿宋"/>
          <w:sz w:val="24"/>
        </w:rPr>
        <w:t>3</w:t>
      </w:r>
      <w:r>
        <w:rPr>
          <w:rFonts w:hint="eastAsia" w:ascii="仿宋_GB2312" w:hAnsi="仿宋" w:eastAsia="仿宋_GB2312" w:cs="仿宋"/>
          <w:sz w:val="24"/>
          <w:lang w:val="en-US" w:eastAsia="zh-CN"/>
        </w:rPr>
        <w:t>.</w:t>
      </w:r>
      <w:r>
        <w:rPr>
          <w:rFonts w:hint="eastAsia" w:ascii="仿宋_GB2312" w:hAnsi="仿宋" w:eastAsia="仿宋_GB2312" w:cs="仿宋"/>
          <w:sz w:val="24"/>
        </w:rPr>
        <w:t>以上基本信息须先</w:t>
      </w:r>
      <w:r>
        <w:rPr>
          <w:rFonts w:hint="eastAsia" w:ascii="仿宋_GB2312" w:hAnsi="仿宋" w:eastAsia="仿宋_GB2312" w:cs="仿宋"/>
          <w:sz w:val="24"/>
          <w:lang w:eastAsia="zh-CN"/>
        </w:rPr>
        <w:t>用电子计算机输入相关信息</w:t>
      </w:r>
      <w:r>
        <w:rPr>
          <w:rFonts w:hint="eastAsia" w:ascii="仿宋_GB2312" w:hAnsi="仿宋" w:eastAsia="仿宋_GB2312" w:cs="仿宋"/>
          <w:sz w:val="24"/>
        </w:rPr>
        <w:t>后再进行</w:t>
      </w:r>
      <w:r>
        <w:rPr>
          <w:rFonts w:hint="eastAsia" w:ascii="仿宋_GB2312" w:hAnsi="仿宋" w:eastAsia="仿宋_GB2312" w:cs="仿宋"/>
          <w:sz w:val="24"/>
          <w:lang w:eastAsia="zh-CN"/>
        </w:rPr>
        <w:t>打印</w:t>
      </w:r>
      <w:r>
        <w:rPr>
          <w:rFonts w:hint="eastAsia" w:ascii="仿宋_GB2312" w:hAnsi="仿宋" w:eastAsia="仿宋_GB2312" w:cs="仿宋"/>
          <w:sz w:val="24"/>
        </w:rPr>
        <w:t>签章。</w:t>
      </w:r>
    </w:p>
    <w:p w14:paraId="3C3F9816">
      <w:pPr>
        <w:keepNext w:val="0"/>
        <w:keepLines w:val="0"/>
        <w:pageBreakBefore w:val="0"/>
        <w:widowControl w:val="0"/>
        <w:kinsoku/>
        <w:wordWrap/>
        <w:overflowPunct/>
        <w:topLinePunct w:val="0"/>
        <w:autoSpaceDE/>
        <w:autoSpaceDN/>
        <w:bidi w:val="0"/>
        <w:adjustRightInd/>
        <w:snapToGrid/>
        <w:spacing w:line="320" w:lineRule="exact"/>
        <w:ind w:firstLine="720" w:firstLineChars="300"/>
        <w:jc w:val="left"/>
        <w:textAlignment w:val="auto"/>
        <w:rPr>
          <w:rFonts w:hint="eastAsia" w:ascii="仿宋_GB2312" w:hAnsi="仿宋" w:eastAsia="仿宋_GB2312" w:cs="仿宋"/>
          <w:sz w:val="24"/>
        </w:rPr>
      </w:pPr>
      <w:r>
        <w:rPr>
          <w:rFonts w:hint="eastAsia" w:ascii="仿宋_GB2312" w:hAnsi="仿宋" w:eastAsia="仿宋_GB2312" w:cs="仿宋"/>
          <w:sz w:val="24"/>
          <w:lang w:val="en-US" w:eastAsia="zh-CN"/>
        </w:rPr>
        <w:t>4.</w:t>
      </w:r>
      <w:r>
        <w:rPr>
          <w:rFonts w:hint="eastAsia" w:ascii="仿宋_GB2312" w:hAnsi="仿宋" w:eastAsia="仿宋_GB2312" w:cs="仿宋"/>
          <w:sz w:val="24"/>
        </w:rPr>
        <w:t>若在受检期限内无承接业务，请在项目名称内填写“无”。</w:t>
      </w:r>
    </w:p>
    <w:p w14:paraId="4A5FBE01">
      <w:pPr>
        <w:keepNext w:val="0"/>
        <w:keepLines w:val="0"/>
        <w:pageBreakBefore w:val="0"/>
        <w:widowControl w:val="0"/>
        <w:kinsoku/>
        <w:wordWrap/>
        <w:overflowPunct/>
        <w:topLinePunct w:val="0"/>
        <w:autoSpaceDE/>
        <w:autoSpaceDN/>
        <w:bidi w:val="0"/>
        <w:adjustRightInd/>
        <w:snapToGrid/>
        <w:spacing w:line="320" w:lineRule="exact"/>
        <w:ind w:firstLine="720" w:firstLineChars="300"/>
        <w:jc w:val="left"/>
        <w:textAlignment w:val="auto"/>
        <w:rPr>
          <w:rFonts w:hint="eastAsia" w:ascii="仿宋_GB2312" w:hAnsi="仿宋" w:eastAsia="仿宋_GB2312" w:cs="仿宋"/>
          <w:sz w:val="24"/>
        </w:rPr>
      </w:pPr>
      <w:r>
        <w:rPr>
          <w:rFonts w:hint="eastAsia" w:ascii="仿宋_GB2312" w:hAnsi="仿宋" w:eastAsia="仿宋_GB2312" w:cs="仿宋"/>
          <w:sz w:val="24"/>
          <w:lang w:val="en-US" w:eastAsia="zh-CN"/>
        </w:rPr>
        <w:t>5.</w:t>
      </w:r>
      <w:r>
        <w:rPr>
          <w:rFonts w:hint="eastAsia" w:ascii="仿宋_GB2312" w:hAnsi="仿宋" w:eastAsia="仿宋_GB2312" w:cs="仿宋"/>
          <w:sz w:val="24"/>
        </w:rPr>
        <w:t>“专业类别”填写“房建、市政、装修、监理、设计、设备安装或其它”的其中之一。</w:t>
      </w:r>
    </w:p>
    <w:p w14:paraId="09AEC29E">
      <w:pPr>
        <w:keepNext w:val="0"/>
        <w:keepLines w:val="0"/>
        <w:pageBreakBefore w:val="0"/>
        <w:widowControl w:val="0"/>
        <w:kinsoku/>
        <w:wordWrap/>
        <w:overflowPunct/>
        <w:topLinePunct w:val="0"/>
        <w:autoSpaceDE/>
        <w:autoSpaceDN/>
        <w:bidi w:val="0"/>
        <w:adjustRightInd/>
        <w:snapToGrid/>
        <w:spacing w:line="320" w:lineRule="exact"/>
        <w:ind w:firstLine="720" w:firstLineChars="300"/>
        <w:jc w:val="left"/>
        <w:textAlignment w:val="auto"/>
        <w:rPr>
          <w:rFonts w:hint="eastAsia" w:ascii="仿宋_GB2312" w:hAnsi="仿宋" w:eastAsia="仿宋_GB2312" w:cs="仿宋"/>
          <w:sz w:val="24"/>
          <w:lang w:eastAsia="zh-CN"/>
        </w:rPr>
      </w:pPr>
      <w:r>
        <w:rPr>
          <w:rFonts w:hint="eastAsia" w:ascii="仿宋_GB2312" w:hAnsi="仿宋" w:eastAsia="仿宋_GB2312" w:cs="仿宋"/>
          <w:sz w:val="24"/>
          <w:lang w:val="en-US" w:eastAsia="zh-CN"/>
        </w:rPr>
        <w:t>6</w:t>
      </w:r>
      <w:r>
        <w:rPr>
          <w:rFonts w:hint="eastAsia" w:ascii="仿宋_GB2312" w:hAnsi="仿宋" w:eastAsia="仿宋_GB2312" w:cs="仿宋"/>
          <w:sz w:val="24"/>
        </w:rPr>
        <w:t>.“是否发生投诉”指是否向招标人提出异议，或向招投标监管部门提出投诉</w:t>
      </w:r>
      <w:r>
        <w:rPr>
          <w:rFonts w:hint="eastAsia" w:ascii="仿宋_GB2312" w:hAnsi="仿宋" w:eastAsia="仿宋_GB2312" w:cs="仿宋"/>
          <w:sz w:val="24"/>
          <w:lang w:eastAsia="zh-CN"/>
        </w:rPr>
        <w:t>。</w:t>
      </w:r>
    </w:p>
    <w:p w14:paraId="31D63404">
      <w:pPr>
        <w:spacing w:line="320" w:lineRule="exact"/>
        <w:ind w:right="413" w:rightChars="129" w:firstLine="720" w:firstLineChars="300"/>
        <w:rPr>
          <w:rFonts w:hint="eastAsia" w:ascii="仿宋_GB2312" w:hAnsi="仿宋" w:eastAsia="仿宋_GB2312" w:cs="仿宋"/>
          <w:sz w:val="24"/>
        </w:rPr>
      </w:pPr>
      <w:r>
        <w:rPr>
          <w:rFonts w:hint="eastAsia" w:ascii="仿宋_GB2312" w:hAnsi="仿宋" w:eastAsia="仿宋_GB2312" w:cs="仿宋"/>
          <w:sz w:val="24"/>
          <w:lang w:val="en-US" w:eastAsia="zh-CN"/>
        </w:rPr>
        <w:t>7.</w:t>
      </w:r>
      <w:r>
        <w:rPr>
          <w:rFonts w:hint="eastAsia" w:ascii="仿宋_GB2312" w:hAnsi="仿宋" w:eastAsia="仿宋_GB2312" w:cs="仿宋"/>
          <w:sz w:val="24"/>
        </w:rPr>
        <w:t>“是否进场交易”指是否有进入县、市、区各级公共资源交易中心进场交易。</w:t>
      </w:r>
    </w:p>
    <w:p w14:paraId="14F63EF4">
      <w:pPr>
        <w:spacing w:line="320" w:lineRule="exact"/>
        <w:ind w:right="413" w:rightChars="129" w:firstLine="0" w:firstLineChars="0"/>
        <w:jc w:val="both"/>
        <w:rPr>
          <w:rFonts w:hint="eastAsia" w:ascii="Times New Roman" w:hAnsi="Times New Roman" w:eastAsia="仿宋_GB2312" w:cs="Times New Roman"/>
          <w:sz w:val="32"/>
          <w:lang w:val="en-US" w:eastAsia="zh-CN"/>
        </w:rPr>
      </w:pPr>
    </w:p>
    <w:p w14:paraId="58AC726A">
      <w:pPr>
        <w:spacing w:line="500" w:lineRule="exact"/>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附件2</w:t>
      </w:r>
    </w:p>
    <w:p w14:paraId="11E9B8D4">
      <w:pPr>
        <w:spacing w:line="500" w:lineRule="exact"/>
        <w:jc w:val="center"/>
        <w:rPr>
          <w:rFonts w:hint="eastAsia" w:ascii="黑体" w:hAnsi="黑体" w:eastAsia="黑体" w:cs="Times New Roman"/>
          <w:sz w:val="32"/>
          <w:szCs w:val="32"/>
          <w:lang w:val="en-US" w:eastAsia="zh-CN"/>
        </w:rPr>
      </w:pPr>
      <w:r>
        <w:rPr>
          <w:rFonts w:hint="eastAsia" w:ascii="宋体" w:hAnsi="宋体" w:eastAsia="宋体" w:cs="宋体"/>
          <w:b/>
          <w:bCs/>
          <w:i w:val="0"/>
          <w:iCs w:val="0"/>
          <w:kern w:val="2"/>
          <w:sz w:val="44"/>
          <w:szCs w:val="44"/>
          <w:u w:val="none"/>
          <w:lang w:val="en-US" w:eastAsia="zh-CN" w:bidi="ar"/>
        </w:rPr>
        <w:t>招标代理成果文件检查标准</w:t>
      </w:r>
    </w:p>
    <w:p w14:paraId="26B586D2">
      <w:pPr>
        <w:rPr>
          <w:rFonts w:ascii="Times New Roman" w:hAnsi="Times New Roman" w:eastAsia="仿宋_GB2312" w:cs="Times New Roman"/>
          <w:sz w:val="32"/>
        </w:rPr>
      </w:pPr>
    </w:p>
    <w:tbl>
      <w:tblPr>
        <w:tblStyle w:val="5"/>
        <w:tblW w:w="137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8880"/>
        <w:gridCol w:w="4185"/>
      </w:tblGrid>
      <w:tr w14:paraId="285E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58" w:type="dxa"/>
            <w:tcBorders>
              <w:top w:val="single" w:color="auto" w:sz="4" w:space="0"/>
              <w:left w:val="single" w:color="000000" w:sz="4" w:space="0"/>
              <w:bottom w:val="single" w:color="000000" w:sz="4" w:space="0"/>
              <w:right w:val="single" w:color="000000" w:sz="4" w:space="0"/>
            </w:tcBorders>
            <w:noWrap/>
            <w:vAlign w:val="center"/>
          </w:tcPr>
          <w:p w14:paraId="6EC346EE">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8880" w:type="dxa"/>
            <w:tcBorders>
              <w:top w:val="single" w:color="auto" w:sz="4" w:space="0"/>
              <w:left w:val="single" w:color="000000" w:sz="4" w:space="0"/>
              <w:bottom w:val="single" w:color="000000" w:sz="4" w:space="0"/>
              <w:right w:val="single" w:color="000000" w:sz="4" w:space="0"/>
            </w:tcBorders>
            <w:noWrap w:val="0"/>
            <w:vAlign w:val="center"/>
          </w:tcPr>
          <w:p w14:paraId="623CA9F9">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检查内容</w:t>
            </w:r>
          </w:p>
        </w:tc>
        <w:tc>
          <w:tcPr>
            <w:tcW w:w="4185" w:type="dxa"/>
            <w:tcBorders>
              <w:top w:val="single" w:color="auto" w:sz="4" w:space="0"/>
              <w:left w:val="single" w:color="000000" w:sz="4" w:space="0"/>
              <w:bottom w:val="single" w:color="000000" w:sz="4" w:space="0"/>
              <w:right w:val="single" w:color="000000" w:sz="4" w:space="0"/>
            </w:tcBorders>
            <w:noWrap w:val="0"/>
            <w:vAlign w:val="center"/>
          </w:tcPr>
          <w:p w14:paraId="690D73ED">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扣分标准</w:t>
            </w:r>
          </w:p>
        </w:tc>
      </w:tr>
      <w:tr w14:paraId="7953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9406D9B">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6DE75A4D">
            <w:pPr>
              <w:keepNext w:val="0"/>
              <w:keepLines w:val="0"/>
              <w:widowControl/>
              <w:suppressLineNumbers w:val="0"/>
              <w:spacing w:line="360" w:lineRule="exact"/>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违反法律、法规、部门规章的条款                      </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5616CFF6">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扣3分/每条款/每份文件，每份文件扣分上限20分，不同文件可累加</w:t>
            </w:r>
          </w:p>
        </w:tc>
      </w:tr>
      <w:tr w14:paraId="4F958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717362C">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44EE2FE8">
            <w:pPr>
              <w:keepNext w:val="0"/>
              <w:keepLines w:val="0"/>
              <w:widowControl/>
              <w:suppressLineNumbers w:val="0"/>
              <w:spacing w:line="360" w:lineRule="exact"/>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违反</w:t>
            </w:r>
            <w:r>
              <w:rPr>
                <w:rFonts w:hint="eastAsia" w:ascii="仿宋_GB2312" w:hAnsi="仿宋_GB2312" w:eastAsia="仿宋_GB2312" w:cs="仿宋_GB2312"/>
                <w:b w:val="0"/>
                <w:bCs w:val="0"/>
                <w:i w:val="0"/>
                <w:iCs w:val="0"/>
                <w:color w:val="auto"/>
                <w:kern w:val="0"/>
                <w:sz w:val="24"/>
                <w:szCs w:val="24"/>
                <w:u w:val="none"/>
                <w:lang w:val="en-US" w:eastAsia="zh-CN" w:bidi="ar"/>
              </w:rPr>
              <w:t>省级有关部门、泉州</w:t>
            </w:r>
            <w:r>
              <w:rPr>
                <w:rFonts w:hint="eastAsia" w:ascii="仿宋_GB2312" w:hAnsi="仿宋_GB2312" w:eastAsia="仿宋_GB2312" w:cs="仿宋_GB2312"/>
                <w:b w:val="0"/>
                <w:bCs w:val="0"/>
                <w:i w:val="0"/>
                <w:iCs w:val="0"/>
                <w:color w:val="000000"/>
                <w:kern w:val="0"/>
                <w:sz w:val="24"/>
                <w:szCs w:val="24"/>
                <w:u w:val="none"/>
                <w:lang w:val="en-US" w:eastAsia="zh-CN" w:bidi="ar"/>
              </w:rPr>
              <w:t xml:space="preserve">市政府制定的相关规范性文件的     </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16DB2DA3">
            <w:pPr>
              <w:keepNext w:val="0"/>
              <w:keepLines w:val="0"/>
              <w:widowControl/>
              <w:suppressLineNumbers w:val="0"/>
              <w:spacing w:line="30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扣3分/每条款/每份文件，每份文件扣分上限15分，不同文件可累加，扣完为止，同一问题同时违反不同文件规定的，按一次最高扣分项扣分</w:t>
            </w:r>
          </w:p>
        </w:tc>
      </w:tr>
      <w:tr w14:paraId="1F2B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1F533606">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54476CBC">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违反</w:t>
            </w:r>
            <w:r>
              <w:rPr>
                <w:rFonts w:hint="eastAsia" w:ascii="仿宋_GB2312" w:hAnsi="仿宋_GB2312" w:eastAsia="仿宋_GB2312" w:cs="仿宋_GB2312"/>
                <w:b w:val="0"/>
                <w:bCs w:val="0"/>
                <w:i w:val="0"/>
                <w:iCs w:val="0"/>
                <w:color w:val="auto"/>
                <w:kern w:val="0"/>
                <w:sz w:val="24"/>
                <w:szCs w:val="24"/>
                <w:u w:val="none"/>
                <w:lang w:val="en-US" w:eastAsia="zh-CN" w:bidi="ar"/>
              </w:rPr>
              <w:t>市级有关部门制</w:t>
            </w:r>
            <w:r>
              <w:rPr>
                <w:rFonts w:hint="eastAsia" w:ascii="仿宋_GB2312" w:hAnsi="仿宋_GB2312" w:eastAsia="仿宋_GB2312" w:cs="仿宋_GB2312"/>
                <w:b w:val="0"/>
                <w:bCs w:val="0"/>
                <w:i w:val="0"/>
                <w:iCs w:val="0"/>
                <w:color w:val="000000"/>
                <w:kern w:val="0"/>
                <w:sz w:val="24"/>
                <w:szCs w:val="24"/>
                <w:u w:val="none"/>
                <w:lang w:val="en-US" w:eastAsia="zh-CN" w:bidi="ar"/>
              </w:rPr>
              <w:t>定的相关规范性文件</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5DA0CE99">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扣3分/每条款/每份文件，每份文件扣分上限10分，不同文件可累加，扣完为止</w:t>
            </w:r>
          </w:p>
        </w:tc>
      </w:tr>
      <w:tr w14:paraId="0D71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1374C953">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4328246F">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未按要求（含擅自更改）使用省厅制定的示范文本</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16BFE6FC">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扣3分/条款</w:t>
            </w:r>
          </w:p>
        </w:tc>
      </w:tr>
      <w:tr w14:paraId="7283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3EB87D0">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6894A12F">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虽未违反相关规定，但明显不合理条款，或前后矛盾的</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6CFF0A81">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扣3分/条款</w:t>
            </w:r>
          </w:p>
        </w:tc>
      </w:tr>
      <w:tr w14:paraId="5785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2B82258">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029CFE4C">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未按规定时限办理招投标书面情况备案</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0CA893DD">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扣3分/条款</w:t>
            </w:r>
          </w:p>
        </w:tc>
      </w:tr>
      <w:tr w14:paraId="6EC1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D22FD3A">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1182EB06">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未在招投标情况书</w:t>
            </w:r>
            <w:r>
              <w:rPr>
                <w:rFonts w:hint="eastAsia" w:ascii="仿宋_GB2312" w:hAnsi="仿宋_GB2312" w:eastAsia="仿宋_GB2312" w:cs="仿宋_GB2312"/>
                <w:b w:val="0"/>
                <w:bCs w:val="0"/>
                <w:i w:val="0"/>
                <w:iCs w:val="0"/>
                <w:color w:val="auto"/>
                <w:kern w:val="0"/>
                <w:sz w:val="24"/>
                <w:szCs w:val="24"/>
                <w:u w:val="none"/>
                <w:lang w:val="en-US" w:eastAsia="zh-CN" w:bidi="ar"/>
              </w:rPr>
              <w:t>面档案中</w:t>
            </w:r>
            <w:r>
              <w:rPr>
                <w:rFonts w:hint="eastAsia" w:ascii="仿宋_GB2312" w:hAnsi="仿宋_GB2312" w:eastAsia="仿宋_GB2312" w:cs="仿宋_GB2312"/>
                <w:b w:val="0"/>
                <w:bCs w:val="0"/>
                <w:i w:val="0"/>
                <w:iCs w:val="0"/>
                <w:color w:val="000000"/>
                <w:kern w:val="0"/>
                <w:sz w:val="24"/>
                <w:szCs w:val="24"/>
                <w:u w:val="none"/>
                <w:lang w:val="en-US" w:eastAsia="zh-CN" w:bidi="ar"/>
              </w:rPr>
              <w:t>提供《建设工程招标代理评价意见表》，或提交的《建设工程招标代理评价意见表》中无评价意见，或提交的《建设工程招标代理评价意见表》中评价意见不是“好”或提交的《建设工程招标代理评价意见表》未经招标人盖章的</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4BAF5113">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w:t>
            </w:r>
          </w:p>
        </w:tc>
      </w:tr>
      <w:tr w14:paraId="2CF9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6CCFEB7">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646CAF59">
            <w:pPr>
              <w:keepNext w:val="0"/>
              <w:keepLines w:val="0"/>
              <w:widowControl/>
              <w:suppressLineNumbers w:val="0"/>
              <w:spacing w:line="360" w:lineRule="exact"/>
              <w:jc w:val="both"/>
              <w:textAlignment w:val="top"/>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未提供项目组成员名单，或提供的项目组成员与开标进场的人员不符合或未实际到岗履职的，或项目组成员不符合规范性文件要求的</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288DDC1D">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w:t>
            </w:r>
          </w:p>
        </w:tc>
      </w:tr>
      <w:tr w14:paraId="2055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18D89FEB">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29A0D7B8">
            <w:pPr>
              <w:keepNext w:val="0"/>
              <w:keepLines w:val="0"/>
              <w:widowControl/>
              <w:suppressLineNumbers w:val="0"/>
              <w:spacing w:line="360" w:lineRule="exact"/>
              <w:jc w:val="both"/>
              <w:textAlignment w:val="top"/>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依法必须招标的项目，未按规定通过福建省公共资源交易电子行政监督平台备案招标文件</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24FF11E3">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w:t>
            </w:r>
          </w:p>
        </w:tc>
      </w:tr>
      <w:tr w14:paraId="0B89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36F12387">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30E2CE3E">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对投标人或潜在投标人关于招标文件的疑问，未予澄清或澄清内容流于形式的</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78F6DEB7">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w:t>
            </w:r>
          </w:p>
        </w:tc>
      </w:tr>
      <w:tr w14:paraId="2F9B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E9B649C"/>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32D021C9"/>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31D9CF24"/>
        </w:tc>
      </w:tr>
      <w:tr w14:paraId="6B4FE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80E70AB">
            <w:pPr>
              <w:keepNext w:val="0"/>
              <w:keepLines w:val="0"/>
              <w:widowControl/>
              <w:suppressLineNumbers w:val="0"/>
              <w:spacing w:line="360" w:lineRule="exact"/>
              <w:jc w:val="center"/>
              <w:textAlignment w:val="center"/>
              <w:rPr>
                <w:rFonts w:hint="default"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11</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1633A0B6">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是否发现通过信用评价设置隐形壁垒，排斥外地企业的情形</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5BE84F28">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扣5分/条</w:t>
            </w:r>
          </w:p>
        </w:tc>
      </w:tr>
      <w:tr w14:paraId="6AF8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31ECC8E">
            <w:pPr>
              <w:keepNext w:val="0"/>
              <w:keepLines w:val="0"/>
              <w:widowControl/>
              <w:suppressLineNumbers w:val="0"/>
              <w:spacing w:line="360" w:lineRule="exact"/>
              <w:jc w:val="center"/>
              <w:textAlignment w:val="center"/>
              <w:rPr>
                <w:rFonts w:hint="default"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2F7D4786">
            <w:pPr>
              <w:keepNext w:val="0"/>
              <w:keepLines w:val="0"/>
              <w:widowControl/>
              <w:suppressLineNumbers w:val="0"/>
              <w:spacing w:line="360" w:lineRule="exact"/>
              <w:jc w:val="both"/>
              <w:textAlignment w:val="top"/>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招标文件中资质、资格、业绩等投标人资格条件要求和评标标准是否符合具体特点和满足实际需要</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37BF9ACC">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扣5分/条</w:t>
            </w:r>
          </w:p>
        </w:tc>
      </w:tr>
      <w:tr w14:paraId="62655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A5455F7">
            <w:pPr>
              <w:keepNext w:val="0"/>
              <w:keepLines w:val="0"/>
              <w:widowControl/>
              <w:suppressLineNumbers w:val="0"/>
              <w:spacing w:line="360" w:lineRule="exact"/>
              <w:jc w:val="center"/>
              <w:textAlignment w:val="center"/>
              <w:rPr>
                <w:rFonts w:hint="default"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4DB8D629">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是否设置不合理条件排斥或限制潜在投标人</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6111D51C">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扣5分/条</w:t>
            </w:r>
          </w:p>
        </w:tc>
      </w:tr>
      <w:tr w14:paraId="6788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CE983C5">
            <w:pPr>
              <w:keepNext w:val="0"/>
              <w:keepLines w:val="0"/>
              <w:widowControl/>
              <w:suppressLineNumbers w:val="0"/>
              <w:spacing w:line="360" w:lineRule="exact"/>
              <w:jc w:val="center"/>
              <w:textAlignment w:val="center"/>
              <w:rPr>
                <w:rFonts w:hint="default"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14</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2614007F">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将注册地、所有制性质、市场占有率、特定行政区域或者特定行业业绩、设立本地分支机构、本地缴纳税收社保等作为投标人资格要求和评标标准，评标定标不得排斥民营企业、中小企业</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7B655F4A">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扣5分/条</w:t>
            </w:r>
          </w:p>
        </w:tc>
      </w:tr>
      <w:tr w14:paraId="067D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07C976B">
            <w:pPr>
              <w:keepNext w:val="0"/>
              <w:keepLines w:val="0"/>
              <w:widowControl/>
              <w:suppressLineNumbers w:val="0"/>
              <w:spacing w:line="360" w:lineRule="exact"/>
              <w:jc w:val="center"/>
              <w:textAlignment w:val="center"/>
              <w:rPr>
                <w:rFonts w:hint="default"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3D9ABE88">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其他发现的问题</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20EC5FF9">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扣1分/个</w:t>
            </w:r>
          </w:p>
        </w:tc>
      </w:tr>
      <w:tr w14:paraId="3E2F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65212A65">
            <w:pPr>
              <w:keepNext w:val="0"/>
              <w:keepLines w:val="0"/>
              <w:widowControl/>
              <w:suppressLineNumbers w:val="0"/>
              <w:spacing w:line="360" w:lineRule="exact"/>
              <w:jc w:val="center"/>
              <w:textAlignment w:val="center"/>
              <w:rPr>
                <w:rFonts w:hint="default"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16</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30AE5C6D">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提醒注意</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14:paraId="504F815A">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不扣分。</w:t>
            </w:r>
          </w:p>
        </w:tc>
      </w:tr>
      <w:tr w14:paraId="66ED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13723" w:type="dxa"/>
            <w:gridSpan w:val="3"/>
            <w:tcBorders>
              <w:top w:val="single" w:color="000000" w:sz="4" w:space="0"/>
              <w:left w:val="single" w:color="000000" w:sz="4" w:space="0"/>
              <w:bottom w:val="single" w:color="000000" w:sz="4" w:space="0"/>
              <w:right w:val="single" w:color="000000" w:sz="4" w:space="0"/>
            </w:tcBorders>
            <w:noWrap/>
            <w:vAlign w:val="center"/>
          </w:tcPr>
          <w:p w14:paraId="264DB976">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不良行为</w:t>
            </w:r>
          </w:p>
        </w:tc>
      </w:tr>
      <w:tr w14:paraId="7AE9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688E63A5">
            <w:pPr>
              <w:keepNext w:val="0"/>
              <w:keepLines w:val="0"/>
              <w:widowControl/>
              <w:suppressLineNumbers w:val="0"/>
              <w:spacing w:line="360" w:lineRule="exact"/>
              <w:jc w:val="center"/>
              <w:textAlignment w:val="center"/>
              <w:rPr>
                <w:rFonts w:hint="default"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17</w:t>
            </w:r>
          </w:p>
        </w:tc>
        <w:tc>
          <w:tcPr>
            <w:tcW w:w="13065" w:type="dxa"/>
            <w:gridSpan w:val="2"/>
            <w:tcBorders>
              <w:top w:val="single" w:color="000000" w:sz="4" w:space="0"/>
              <w:left w:val="single" w:color="000000" w:sz="4" w:space="0"/>
              <w:bottom w:val="single" w:color="000000" w:sz="4" w:space="0"/>
              <w:right w:val="single" w:color="000000" w:sz="4" w:space="0"/>
            </w:tcBorders>
            <w:noWrap w:val="0"/>
            <w:vAlign w:val="center"/>
          </w:tcPr>
          <w:p w14:paraId="470B736C">
            <w:pPr>
              <w:keepNext w:val="0"/>
              <w:keepLines w:val="0"/>
              <w:widowControl/>
              <w:suppressLineNumbers w:val="0"/>
              <w:spacing w:line="360" w:lineRule="exact"/>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招标代理机</w:t>
            </w:r>
            <w:r>
              <w:rPr>
                <w:rFonts w:hint="eastAsia" w:ascii="仿宋_GB2312" w:hAnsi="仿宋_GB2312" w:eastAsia="仿宋_GB2312" w:cs="仿宋_GB2312"/>
                <w:b w:val="0"/>
                <w:bCs w:val="0"/>
                <w:i w:val="0"/>
                <w:iCs w:val="0"/>
                <w:color w:val="auto"/>
                <w:kern w:val="0"/>
                <w:sz w:val="24"/>
                <w:szCs w:val="24"/>
                <w:u w:val="none"/>
                <w:lang w:val="en-US" w:eastAsia="zh-CN" w:bidi="ar"/>
              </w:rPr>
              <w:t>构在检查范围期间开</w:t>
            </w:r>
            <w:r>
              <w:rPr>
                <w:rFonts w:hint="eastAsia" w:ascii="仿宋_GB2312" w:hAnsi="仿宋_GB2312" w:eastAsia="仿宋_GB2312" w:cs="仿宋_GB2312"/>
                <w:b w:val="0"/>
                <w:bCs w:val="0"/>
                <w:i w:val="0"/>
                <w:iCs w:val="0"/>
                <w:color w:val="000000"/>
                <w:kern w:val="0"/>
                <w:sz w:val="24"/>
                <w:szCs w:val="24"/>
                <w:u w:val="none"/>
                <w:lang w:val="en-US" w:eastAsia="zh-CN" w:bidi="ar"/>
              </w:rPr>
              <w:t>展开标、评标活动中存在下列不规范行为，被公共资源交易中心公布的：</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（1）代理机构的行为评价类别为严重不良行为的，每次扣3分；</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（2）代理机构的行为评价类别为一般不良行为的，每次扣2分；</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（3）代理机构的行为评价类别为轻微不良行为的，每次扣1分。</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说明：（1）入场代理行为实行扣分制，每个招标代理机构每个评价期扣分限值为10分。</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招标代理机构在委托代理合同签订后，按照省住建厅文件和合同约定组建不少于3人的项目组。项目组成员组成及分工应按规定上传至省行政监督平台。项目组成员由项目负责人、招标文件编制人和其他成员组成，且项目负责人不得由项目组其他人员兼任。项目负责人及负责开标服务的项目组成员，应当在开标评标现场到岗履职。</w:t>
            </w:r>
          </w:p>
        </w:tc>
      </w:tr>
    </w:tbl>
    <w:p w14:paraId="3ACDC338">
      <w:pPr>
        <w:ind w:left="0" w:leftChars="0" w:firstLine="0" w:firstLineChars="0"/>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2D1B3"/>
    <w:multiLevelType w:val="singleLevel"/>
    <w:tmpl w:val="8822D1B3"/>
    <w:lvl w:ilvl="0" w:tentative="0">
      <w:start w:val="1"/>
      <w:numFmt w:val="chineseCounting"/>
      <w:pStyle w:val="3"/>
      <w:suff w:val="nothing"/>
      <w:lvlText w:val="（%1）"/>
      <w:lvlJc w:val="left"/>
      <w:pPr>
        <w:ind w:left="0" w:firstLine="420"/>
      </w:pPr>
      <w:rPr>
        <w:rFonts w:hint="eastAsia"/>
      </w:rPr>
    </w:lvl>
  </w:abstractNum>
  <w:abstractNum w:abstractNumId="1">
    <w:nsid w:val="0E4B983D"/>
    <w:multiLevelType w:val="singleLevel"/>
    <w:tmpl w:val="0E4B983D"/>
    <w:lvl w:ilvl="0" w:tentative="0">
      <w:start w:val="1"/>
      <w:numFmt w:val="decimal"/>
      <w:pStyle w:val="4"/>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A0FAE"/>
    <w:rsid w:val="27E97BC9"/>
    <w:rsid w:val="2C3A0FAE"/>
    <w:rsid w:val="60CA4130"/>
    <w:rsid w:val="6E0A1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semiHidden/>
    <w:unhideWhenUsed/>
    <w:qFormat/>
    <w:uiPriority w:val="0"/>
    <w:pPr>
      <w:keepNext/>
      <w:keepLines/>
      <w:numPr>
        <w:ilvl w:val="0"/>
        <w:numId w:val="1"/>
      </w:numPr>
      <w:spacing w:beforeLines="0" w:beforeAutospacing="0" w:afterLines="0" w:afterAutospacing="0" w:line="560" w:lineRule="exact"/>
      <w:ind w:right="0" w:rightChars="0" w:firstLine="1134"/>
      <w:outlineLvl w:val="1"/>
    </w:pPr>
    <w:rPr>
      <w:rFonts w:ascii="Arial" w:hAnsi="Arial" w:eastAsia="楷体"/>
      <w:b/>
    </w:rPr>
  </w:style>
  <w:style w:type="paragraph" w:styleId="4">
    <w:name w:val="heading 3"/>
    <w:basedOn w:val="1"/>
    <w:next w:val="1"/>
    <w:semiHidden/>
    <w:unhideWhenUsed/>
    <w:qFormat/>
    <w:uiPriority w:val="0"/>
    <w:pPr>
      <w:keepNext/>
      <w:keepLines/>
      <w:numPr>
        <w:ilvl w:val="0"/>
        <w:numId w:val="2"/>
      </w:numPr>
      <w:spacing w:beforeLines="0" w:beforeAutospacing="0" w:afterLines="0" w:afterAutospacing="0" w:line="560" w:lineRule="exact"/>
      <w:ind w:left="0" w:right="0" w:rightChars="0" w:firstLine="1134"/>
      <w:outlineLvl w:val="2"/>
    </w:pPr>
    <w:rPr>
      <w:b/>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next w:val="1"/>
    <w:qFormat/>
    <w:uiPriority w:val="0"/>
    <w:pPr>
      <w:widowControl w:val="0"/>
      <w:jc w:val="both"/>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2025-10-27T07:06:00Z</dcterms:created>
  <dc:creator>Administrator</dc:creator>
  <cp:lastModifiedBy>Administrator</cp:lastModifiedBy>
  <dcterms:modified xsi:type="dcterms:W3CDTF">2025-10-27T07:07:24Z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5A109DF711F74FA69D22B6783C7159BB_11</vt:lpwstr>
  </property>
  <property fmtid="{D5CDD505-2E9C-101B-9397-08002B2CF9AE}" pid="4" name="KSOTemplateDocerSaveRecord">
    <vt:lpwstr>eyJoZGlkIjoiYmI0Y2IwMWQxYzhjZDU3NzhkYjEwMTRmMTg2OTY1N2IifQ==</vt:lpwstr>
  </property>
</Properties>
</file>