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EE969">
      <w:pPr>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p>
    <w:p w14:paraId="6261A139">
      <w:pPr>
        <w:keepNext w:val="0"/>
        <w:keepLines w:val="0"/>
        <w:pageBreakBefore w:val="0"/>
        <w:widowControl w:val="0"/>
        <w:kinsoku/>
        <w:wordWrap/>
        <w:overflowPunct/>
        <w:topLinePunct w:val="0"/>
        <w:autoSpaceDE/>
        <w:autoSpaceDN/>
        <w:bidi w:val="0"/>
        <w:adjustRightInd/>
        <w:spacing w:line="540" w:lineRule="exact"/>
        <w:ind w:right="1204" w:rightChars="400"/>
        <w:jc w:val="center"/>
        <w:textAlignment w:val="auto"/>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val="en-US" w:eastAsia="zh-CN"/>
        </w:rPr>
        <w:t xml:space="preserve"> 2024年上半年限期整改闭环销号暨中介超市</w:t>
      </w:r>
    </w:p>
    <w:p w14:paraId="78D60D6E">
      <w:pPr>
        <w:keepNext w:val="0"/>
        <w:keepLines w:val="0"/>
        <w:pageBreakBefore w:val="0"/>
        <w:widowControl w:val="0"/>
        <w:kinsoku/>
        <w:wordWrap/>
        <w:overflowPunct/>
        <w:topLinePunct w:val="0"/>
        <w:autoSpaceDE/>
        <w:autoSpaceDN/>
        <w:bidi w:val="0"/>
        <w:adjustRightInd/>
        <w:spacing w:line="540" w:lineRule="exact"/>
        <w:ind w:right="1204" w:rightChars="400"/>
        <w:jc w:val="center"/>
        <w:textAlignment w:val="auto"/>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val="en-US" w:eastAsia="zh-CN"/>
        </w:rPr>
        <w:t>专项抽查情况结果一览表</w:t>
      </w:r>
    </w:p>
    <w:p w14:paraId="397D3735">
      <w:pPr>
        <w:bidi w:val="0"/>
        <w:rPr>
          <w:rFonts w:hint="eastAsia" w:ascii="Calibri" w:hAnsi="Calibri" w:eastAsia="宋体" w:cs="Times New Roman"/>
          <w:sz w:val="21"/>
          <w:lang w:val="en-US" w:eastAsia="zh-CN"/>
        </w:rPr>
      </w:pPr>
    </w:p>
    <w:tbl>
      <w:tblPr>
        <w:tblStyle w:val="5"/>
        <w:tblW w:w="138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3008"/>
        <w:gridCol w:w="5115"/>
        <w:gridCol w:w="1650"/>
        <w:gridCol w:w="1708"/>
        <w:gridCol w:w="1695"/>
      </w:tblGrid>
      <w:tr w14:paraId="7383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51" w:type="dxa"/>
            <w:gridSpan w:val="6"/>
            <w:tcBorders>
              <w:top w:val="single" w:color="000000" w:sz="4" w:space="0"/>
              <w:left w:val="single" w:color="000000" w:sz="4" w:space="0"/>
              <w:bottom w:val="single" w:color="000000" w:sz="4" w:space="0"/>
              <w:right w:val="single" w:color="000000" w:sz="4" w:space="0"/>
            </w:tcBorders>
            <w:noWrap/>
            <w:vAlign w:val="center"/>
          </w:tcPr>
          <w:p w14:paraId="4184F4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一、符合执业规范企业名单</w:t>
            </w:r>
          </w:p>
        </w:tc>
      </w:tr>
      <w:tr w14:paraId="2B93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AC1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序号</w:t>
            </w:r>
          </w:p>
        </w:tc>
        <w:tc>
          <w:tcPr>
            <w:tcW w:w="11481" w:type="dxa"/>
            <w:gridSpan w:val="4"/>
            <w:tcBorders>
              <w:top w:val="single" w:color="000000" w:sz="4" w:space="0"/>
              <w:left w:val="single" w:color="000000" w:sz="4" w:space="0"/>
              <w:bottom w:val="single" w:color="000000" w:sz="4" w:space="0"/>
              <w:right w:val="single" w:color="000000" w:sz="4" w:space="0"/>
            </w:tcBorders>
            <w:noWrap w:val="0"/>
            <w:vAlign w:val="center"/>
          </w:tcPr>
          <w:p w14:paraId="11EC8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企业名称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70FA4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问题来源</w:t>
            </w:r>
          </w:p>
        </w:tc>
      </w:tr>
      <w:tr w14:paraId="136E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A2D7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28D18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福建华为工程造价咨询有限公司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993D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1B6D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2927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13EE5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福建紫金工程技术有限公司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86FEE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6D2F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4F90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05BC27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福建省精博建设工程有限公司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9387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423B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403D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4217AC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福州中天建工程管理有限公司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EBBE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472B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E93E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6AD20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福建怀山工程管理有限公司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E401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106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91B3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667B5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福建新宝龙建设发展有限公司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D5AC6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5883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3C5B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6B1334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福建省合拍项目管理有限公司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68DF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5B3D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F2CE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754D1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福建厦格有限公司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AABC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25B8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18A9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668F5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中禹鑫工程项目管理有限公司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9206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重点监管</w:t>
            </w:r>
          </w:p>
        </w:tc>
      </w:tr>
      <w:tr w14:paraId="2EC4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158C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7D7C56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福建省羿沣工程管理有限公司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EFB9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重点监管</w:t>
            </w:r>
          </w:p>
        </w:tc>
      </w:tr>
      <w:tr w14:paraId="4B9A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51" w:type="dxa"/>
            <w:gridSpan w:val="6"/>
            <w:tcBorders>
              <w:top w:val="single" w:color="000000" w:sz="4" w:space="0"/>
              <w:left w:val="single" w:color="000000" w:sz="4" w:space="0"/>
              <w:bottom w:val="single" w:color="000000" w:sz="4" w:space="0"/>
              <w:right w:val="single" w:color="000000" w:sz="4" w:space="0"/>
            </w:tcBorders>
            <w:noWrap/>
            <w:vAlign w:val="center"/>
          </w:tcPr>
          <w:p w14:paraId="24630A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二、开具执法建议书企业名单</w:t>
            </w:r>
          </w:p>
        </w:tc>
      </w:tr>
      <w:tr w14:paraId="2B81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CFD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序号</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BD03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企业名称</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24873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违法违规情况</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3CE37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处理意见</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831E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问题来源</w:t>
            </w:r>
          </w:p>
        </w:tc>
      </w:tr>
      <w:tr w14:paraId="2970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0197F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58484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福建永东霖建设管理有限公司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699535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永春县城区排水管网改造一期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2E89D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71A3A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重点监管</w:t>
            </w:r>
          </w:p>
        </w:tc>
      </w:tr>
      <w:tr w14:paraId="76B9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B072F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F0FF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兴众工程管理有限公司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2F98B0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泉州软件园二期A-28地块土石方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CACA4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5A103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01B0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6F756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A09B7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福建虹旌工程项目管理有限公司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723AF1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2024年泉州市安溪半林国有林场21世纪海丝名城国土绿化试点示范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D6176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5DBD8E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4D2B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1F6B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BE7C3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中环联(福建)项目管理有限公司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6ABBCB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洛江区琯头社区南少年学校旁景观提升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182A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FDD90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65C7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AF1B2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B7D3F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全信项目管理咨询有限公司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54BD34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泉州台商投资区第一民族幼儿园10KV配电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B8B5F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50319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5DBA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D9C27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160DD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福建思富工程咨询有限公司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17EE5F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仙友村长食堂、达埔镇乌石村村部周边亮化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4C5E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C504E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0B36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FCEAD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4F35C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福建卓润工程项目管理有限公司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07A8EC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安溪县清溪新城1#702单元中已完成的施工部分项目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D6CA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4E9E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6286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4C42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FB586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福建闽审工程造价咨询有限公司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0A132B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安海镇桥头中心小学扩建项目、永春县农村生活污水治理整县推进项目（丰岭村，墘溪村，仙岭村）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EFFCF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19535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7734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001C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8189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法正项目管理集团有限公司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0EDE2A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东海大街至中央商务区立体步行连廊工程（东海大街天桥）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4FF99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6ADBF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39D7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71D36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776F5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晋发工程咨询（福建）有限公司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64EDF1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霞东霞西住宅小区三期绿化补植项目，南安市北部新城水产预制菜产业园招商中心，泉州美尔固卫浴卫浴设备有限公司用地土石方平整工程，南安市南洪公路（溪美大桥至洋美转盘段）路面市政改造白改黑工程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446DE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52D39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0E74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A8B77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373C2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厦门中达利工程管理有限公司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2B8599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泉州市第二实验小学城东北校区成果文件的注册执业人员，涉嫌违反《注册造价工程师管理办法》第二十条第八项“注册造价工程师不得有下列行为：（八）涂改、倒卖、出租、出借或者以其他形式非法转让注册证书或者执业印章”。</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89EAD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3A1F0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7953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2388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6152E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泉州市聚亿工程管理有限公司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4A1B42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2024年南安城市口袋公园工程项目成果文件，使用水利专业一级注册造价工程师执业章，涉嫌违反了《注册造价工程师管理办法》第二十条第九项“注册造价工程师不得有下列行为：(九)超出执业范围、注册专业范围执业”。</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E95E9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727E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2DB4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E419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435C3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福建省卓超建设工程有限公司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3A37A0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南安市柳城街道观景、茂内坑、后头墓山塘除险加固工程（水利工程），使用土建、安装专业一级注册造价工程师执业章，涉嫌违反了《注册造价工程师管理办法》第二十条第九项“注册造价工程师不得有下列行为：超出执业范围、注册专业范围执业”。</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A8625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7DA8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15B1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3E487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E0BE5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福建华益工程造价咨询有限公司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5EF55B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北渠后山倒虹吸清淤工程水利项目成果文件，使用土建专业一级注册造价工程师执业章，涉嫌违反了《注册造价工程师管理办法》第二十条第九项“注册造价工程师不得有下列行为：(九)超出执业范围、注册专业范围执业”。</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950C0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C68F3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C03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7B539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7340C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福建众腾工程咨询有限公司</w:t>
            </w:r>
          </w:p>
        </w:tc>
        <w:tc>
          <w:tcPr>
            <w:tcW w:w="6765" w:type="dxa"/>
            <w:gridSpan w:val="2"/>
            <w:tcBorders>
              <w:top w:val="single" w:color="000000" w:sz="4" w:space="0"/>
              <w:left w:val="single" w:color="000000" w:sz="4" w:space="0"/>
              <w:bottom w:val="single" w:color="000000" w:sz="4" w:space="0"/>
              <w:right w:val="single" w:color="000000" w:sz="4" w:space="0"/>
            </w:tcBorders>
            <w:noWrap w:val="0"/>
            <w:vAlign w:val="center"/>
          </w:tcPr>
          <w:p w14:paraId="4DA7FB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南安市洪濑镇2023年第四批中央水利救灾项目成果文件，使用水利专业一级注册造价工程师执业章，涉嫌违反了《注册造价工程师管理办法》第二十条第九项“注册造价工程师不得有下列行为：(九)超出执业范围、注册专业范围执业”。</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A6D80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开具执法建议书</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3DD00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57E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51" w:type="dxa"/>
            <w:gridSpan w:val="6"/>
            <w:tcBorders>
              <w:top w:val="single" w:color="000000" w:sz="4" w:space="0"/>
              <w:left w:val="single" w:color="000000" w:sz="4" w:space="0"/>
              <w:bottom w:val="single" w:color="000000" w:sz="4" w:space="0"/>
              <w:right w:val="single" w:color="000000" w:sz="4" w:space="0"/>
            </w:tcBorders>
            <w:noWrap/>
            <w:vAlign w:val="center"/>
          </w:tcPr>
          <w:p w14:paraId="29776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三、退出泉州市场企业名单（4家）</w:t>
            </w:r>
          </w:p>
        </w:tc>
      </w:tr>
      <w:tr w14:paraId="31E4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4FB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序号</w:t>
            </w:r>
          </w:p>
        </w:tc>
        <w:tc>
          <w:tcPr>
            <w:tcW w:w="11481" w:type="dxa"/>
            <w:gridSpan w:val="4"/>
            <w:tcBorders>
              <w:top w:val="single" w:color="000000" w:sz="4" w:space="0"/>
              <w:left w:val="single" w:color="000000" w:sz="4" w:space="0"/>
              <w:bottom w:val="single" w:color="000000" w:sz="4" w:space="0"/>
              <w:right w:val="single" w:color="000000" w:sz="4" w:space="0"/>
            </w:tcBorders>
            <w:noWrap w:val="0"/>
            <w:vAlign w:val="center"/>
          </w:tcPr>
          <w:p w14:paraId="25740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企业名称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D4CE9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问题来源</w:t>
            </w:r>
          </w:p>
        </w:tc>
      </w:tr>
      <w:tr w14:paraId="4EE3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86841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6CB836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中亿国际设计集团有限公司</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EADA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重点监管</w:t>
            </w:r>
          </w:p>
        </w:tc>
      </w:tr>
      <w:tr w14:paraId="2DA7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9DF2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81" w:type="dxa"/>
            <w:gridSpan w:val="4"/>
            <w:tcBorders>
              <w:top w:val="single" w:color="000000" w:sz="4" w:space="0"/>
              <w:left w:val="single" w:color="000000" w:sz="4" w:space="0"/>
              <w:bottom w:val="single" w:color="000000" w:sz="4" w:space="0"/>
              <w:right w:val="single" w:color="000000" w:sz="4" w:space="0"/>
            </w:tcBorders>
            <w:noWrap w:val="0"/>
            <w:vAlign w:val="center"/>
          </w:tcPr>
          <w:p w14:paraId="13E66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中元天纬集团有限公司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17C4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1A8C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D92B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81" w:type="dxa"/>
            <w:gridSpan w:val="4"/>
            <w:tcBorders>
              <w:top w:val="single" w:color="000000" w:sz="4" w:space="0"/>
              <w:left w:val="single" w:color="000000" w:sz="4" w:space="0"/>
              <w:bottom w:val="single" w:color="000000" w:sz="4" w:space="0"/>
              <w:right w:val="single" w:color="000000" w:sz="4" w:space="0"/>
            </w:tcBorders>
            <w:noWrap w:val="0"/>
            <w:vAlign w:val="center"/>
          </w:tcPr>
          <w:p w14:paraId="3A562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福建省闽专工程管理有限公司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0D37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闭环复查</w:t>
            </w:r>
          </w:p>
        </w:tc>
      </w:tr>
      <w:tr w14:paraId="1667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BAC0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81" w:type="dxa"/>
            <w:gridSpan w:val="4"/>
            <w:tcBorders>
              <w:top w:val="single" w:color="000000" w:sz="4" w:space="0"/>
              <w:left w:val="single" w:color="000000" w:sz="4" w:space="0"/>
              <w:bottom w:val="single" w:color="000000" w:sz="4" w:space="0"/>
              <w:right w:val="single" w:color="000000" w:sz="4" w:space="0"/>
            </w:tcBorders>
            <w:noWrap/>
            <w:vAlign w:val="center"/>
          </w:tcPr>
          <w:p w14:paraId="4A5A79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福建第一公路工程集团有限公司</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4A34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7C6E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51" w:type="dxa"/>
            <w:gridSpan w:val="6"/>
            <w:tcBorders>
              <w:top w:val="single" w:color="000000" w:sz="4" w:space="0"/>
              <w:left w:val="single" w:color="000000" w:sz="4" w:space="0"/>
              <w:bottom w:val="single" w:color="000000" w:sz="4" w:space="0"/>
              <w:right w:val="single" w:color="000000" w:sz="4" w:space="0"/>
            </w:tcBorders>
            <w:noWrap/>
            <w:vAlign w:val="center"/>
          </w:tcPr>
          <w:p w14:paraId="50F8C2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四、限期整改企业名单</w:t>
            </w:r>
          </w:p>
        </w:tc>
      </w:tr>
      <w:tr w14:paraId="6856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197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序号</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A4D8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企业名称</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068A8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检查情况</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75B2F8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处理意见</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C3DB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3366"/>
                <w:sz w:val="21"/>
                <w:szCs w:val="21"/>
                <w:u w:val="none"/>
              </w:rPr>
            </w:pPr>
            <w:r>
              <w:rPr>
                <w:rFonts w:hint="eastAsia" w:ascii="宋体" w:hAnsi="宋体" w:eastAsia="宋体" w:cs="宋体"/>
                <w:b/>
                <w:i w:val="0"/>
                <w:color w:val="003366"/>
                <w:kern w:val="0"/>
                <w:sz w:val="21"/>
                <w:szCs w:val="21"/>
                <w:u w:val="none"/>
                <w:lang w:val="en-US" w:eastAsia="zh-CN" w:bidi="ar"/>
              </w:rPr>
              <w:t>问题来源</w:t>
            </w:r>
          </w:p>
        </w:tc>
      </w:tr>
      <w:tr w14:paraId="6DCA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A35AC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32369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福建德信工程造价咨询有限公司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4438CE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出具东海立交绿地改造提升工程造价咨询成果文件的编审人员正当理由无法配合检查。</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676847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限期1个月内主动配合检查，检查情况需经执法人员现场闭环核验消号。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2B5E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540E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9297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1C0B8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南平闽嘉工程管理有限公司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64B820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出具福建省泉州艺术学校学生宿舍加固改造工程造价咨询成果文件的编审人无正当理由不配合检查。</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28FB50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F323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2DED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0FA8D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645E7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福建鑫晟工程管理有限公司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3DA756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出具西华洋片区改造市政道路二期绿化工程造价咨询成果文件的编审人无正当理由不配合检查。</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7073CB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6E2A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38CE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74D6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23B6A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浙江越峰项目管理有限公司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75A059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出具南安市淗江中学教学楼结构加固工程造价咨询成果文件档案资料不完整。</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774824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4264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6361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9E2C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0DD4E5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江西省东升工程造价咨询有限责任公司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09C098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出具南安文庙（一期）零星工程造价咨询成果文件注册执业人员未签字，违反建设部令第150号第十八条规定。</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5E1570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40DA5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6243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826A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2F41C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厦门翔禾工程建设有限公司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4989A5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出具石狮市污水管道改造和提升项目-梅港沟污水管理西华洋片区改造市政道路二期绿化工程等造价咨询成果文件未签字，违反建设部令第150号第十八条规定且编审人无正当理由不配合检查。</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202D2F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A092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0EC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8024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0EB4C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福建鑫之源建设发展有限公司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5F43FF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出具泉州七中江南校区学生发展指导中心改造项目工程造价咨询成果文件不符合建设部令第149号、建设部令第150号及建办标[2021]26号等条例文件要求，不具备与承接的咨询业务相匹配的注册造价工程师签字盖章。</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3C4106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61D44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EC8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7CFD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5735D8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泉州三众工程管理有限公司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17A270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出具鲤城区第二实验幼儿园铝合金及防水修缮项目工程造价咨询成果文件注册执业人员未签字，违反建设部令第150号第十八条规定。</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7A62E6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0441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035E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479F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6FF49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福建百川工程管理有限公司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020814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出具南安市福昌北路三期工程造价咨询成果文件的编审人员正当理由无法配合检查；未提供注册造价工程师社保和工资发放记录。</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6C985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曝光并扣信用分，限期1个月内整改并书面上报整改完成情况，整改完成情况需经执法人员现场闭环核验消号。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F27F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r w14:paraId="4A80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EA66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08" w:type="dxa"/>
            <w:tcBorders>
              <w:top w:val="single" w:color="000000" w:sz="4" w:space="0"/>
              <w:left w:val="single" w:color="000000" w:sz="4" w:space="0"/>
              <w:bottom w:val="single" w:color="000000" w:sz="4" w:space="0"/>
              <w:right w:val="single" w:color="000000" w:sz="4" w:space="0"/>
            </w:tcBorders>
            <w:noWrap/>
            <w:vAlign w:val="center"/>
          </w:tcPr>
          <w:p w14:paraId="634DD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福建省岩祥建设管理有限公司</w:t>
            </w:r>
          </w:p>
        </w:tc>
        <w:tc>
          <w:tcPr>
            <w:tcW w:w="5115" w:type="dxa"/>
            <w:tcBorders>
              <w:top w:val="single" w:color="000000" w:sz="4" w:space="0"/>
              <w:left w:val="single" w:color="000000" w:sz="4" w:space="0"/>
              <w:bottom w:val="single" w:color="000000" w:sz="4" w:space="0"/>
              <w:right w:val="single" w:color="000000" w:sz="4" w:space="0"/>
            </w:tcBorders>
            <w:noWrap w:val="0"/>
            <w:vAlign w:val="center"/>
          </w:tcPr>
          <w:p w14:paraId="06D0B4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规避西福绿地泵房配套设施改造等多个工程造价咨询成果文件检查。</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14:paraId="46E6D6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曝光并扣信用分，列入重点监管，限期1个月内主动配合检查。</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271B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专项检查</w:t>
            </w:r>
          </w:p>
        </w:tc>
      </w:tr>
    </w:tbl>
    <w:p w14:paraId="5FF57802">
      <w:pPr>
        <w:pStyle w:val="3"/>
        <w:rPr>
          <w:rFonts w:hint="eastAsia"/>
        </w:rPr>
        <w:sectPr>
          <w:footerReference r:id="rId3" w:type="default"/>
          <w:pgSz w:w="16838" w:h="11906" w:orient="landscape"/>
          <w:pgMar w:top="1701" w:right="2098" w:bottom="1644" w:left="1701" w:header="851" w:footer="992" w:gutter="0"/>
          <w:pgBorders>
            <w:top w:val="none" w:sz="0" w:space="0"/>
            <w:left w:val="none" w:sz="0" w:space="0"/>
            <w:bottom w:val="none" w:sz="0" w:space="0"/>
            <w:right w:val="none" w:sz="0" w:space="0"/>
          </w:pgBorders>
          <w:pgNumType w:fmt="numberInDash"/>
          <w:cols w:space="720" w:num="1"/>
          <w:rtlGutter w:val="0"/>
          <w:docGrid w:type="linesAndChars" w:linePitch="592" w:charSpace="-4046"/>
        </w:sectPr>
      </w:pPr>
      <w:bookmarkStart w:id="0" w:name="_GoBack"/>
      <w:bookmarkEnd w:id="0"/>
    </w:p>
    <w:p w14:paraId="22D7F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EAE9">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0CE551">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- 13 -</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14:paraId="620CE551">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- 13 -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35895879"/>
    <w:rsid w:val="3589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alloon Text"/>
    <w:next w:val="4"/>
    <w:qFormat/>
    <w:uiPriority w:val="0"/>
    <w:pPr>
      <w:widowControl w:val="0"/>
      <w:jc w:val="both"/>
    </w:pPr>
    <w:rPr>
      <w:rFonts w:ascii="Calibri" w:hAnsi="Calibri" w:eastAsia="宋体" w:cs="Times New Roman"/>
      <w:kern w:val="2"/>
      <w:sz w:val="18"/>
      <w:szCs w:val="18"/>
      <w:lang w:val="en-US" w:eastAsia="zh-CN" w:bidi="ar-SA"/>
    </w:rPr>
  </w:style>
  <w:style w:type="paragraph" w:customStyle="1" w:styleId="4">
    <w:name w:val="正文缩进311"/>
    <w:next w:val="1"/>
    <w:qFormat/>
    <w:uiPriority w:val="0"/>
    <w:pPr>
      <w:wordWrap w:val="0"/>
      <w:ind w:left="3400"/>
      <w:jc w:val="both"/>
    </w:pPr>
    <w:rPr>
      <w:rFonts w:ascii="Times New Roman" w:hAnsi="Times New Roman" w:eastAsia="仿宋"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2024-10-24T01:17:00Z</dcterms:created>
  <dc:creator>Administrator</dc:creator>
  <cp:lastModifiedBy>Administrator</cp:lastModifiedBy>
  <dcterms:modified xsi:type="dcterms:W3CDTF">2024-10-24T01:17:58Z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33B73552C6054DF9BCAAFE91AE3FAD09_11</vt:lpwstr>
  </property>
</Properties>
</file>