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37"/>
        <w:gridCol w:w="1516"/>
        <w:gridCol w:w="2076"/>
        <w:gridCol w:w="2076"/>
        <w:gridCol w:w="2123"/>
        <w:gridCol w:w="231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6" w:type="dxa"/>
          <w:trHeight w:val="680" w:hRule="atLeast"/>
        </w:trPr>
        <w:tc>
          <w:tcPr>
            <w:tcW w:w="1272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8320"/>
              </w:tabs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附件1</w:t>
            </w:r>
          </w:p>
          <w:p>
            <w:pPr>
              <w:tabs>
                <w:tab w:val="left" w:pos="8320"/>
              </w:tabs>
              <w:jc w:val="center"/>
              <w:rPr>
                <w:rFonts w:hint="eastAsia"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XX图审机构审结项目汇总清单</w:t>
            </w:r>
            <w:r>
              <w:rPr>
                <w:rFonts w:hint="eastAsia" w:ascii="宋体" w:hAnsi="宋体"/>
                <w:sz w:val="44"/>
                <w:szCs w:val="44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单位盖公章：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报审编号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项目类别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项目类型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报审工程名称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所在县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勘察设计单位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8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3" w:type="dxa"/>
            <w:noWrap w:val="0"/>
            <w:vAlign w:val="top"/>
          </w:tcPr>
          <w:p>
            <w:pPr>
              <w:tabs>
                <w:tab w:val="left" w:pos="2208"/>
              </w:tabs>
              <w:jc w:val="center"/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8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8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8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8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8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8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7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2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备注：1、汇总起止时间点：2019年6月20日-2021年6月20日；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2、审结项目为泉州地区项目；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3、汇总清单按项目类别（勘察、房建设计、市政设计和专项设计）进行归类。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施工图审查机构自查表</w:t>
      </w:r>
    </w:p>
    <w:tbl>
      <w:tblPr>
        <w:tblStyle w:val="3"/>
        <w:tblpPr w:leftFromText="180" w:rightFromText="180" w:vertAnchor="text" w:horzAnchor="margin" w:tblpY="75"/>
        <w:tblOverlap w:val="never"/>
        <w:tblW w:w="141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193"/>
        <w:gridCol w:w="1415"/>
        <w:gridCol w:w="1149"/>
        <w:gridCol w:w="1149"/>
        <w:gridCol w:w="1149"/>
        <w:gridCol w:w="1149"/>
        <w:gridCol w:w="1149"/>
        <w:gridCol w:w="1149"/>
        <w:gridCol w:w="1149"/>
        <w:gridCol w:w="3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141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 xml:space="preserve">中介机构名称：                                                      统一信用代码：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1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 xml:space="preserve">机构类别：                        联系人：         手机：               邮箱：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自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容</w:t>
            </w:r>
          </w:p>
        </w:tc>
        <w:tc>
          <w:tcPr>
            <w:tcW w:w="3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项目类别及数量</w:t>
            </w:r>
          </w:p>
        </w:tc>
        <w:tc>
          <w:tcPr>
            <w:tcW w:w="6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自查情况存在问题情形</w:t>
            </w:r>
          </w:p>
        </w:tc>
        <w:tc>
          <w:tcPr>
            <w:tcW w:w="3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整改措施及时限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3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instrText xml:space="preserve"> = 1 \* GB3 \* MERGEFORMAT </w:instrTex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①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instrText xml:space="preserve"> = 2 \* GB3 \* MERGEFORMAT </w:instrTex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②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instrText xml:space="preserve"> = 3 \* GB3 \* MERGEFORMAT </w:instrTex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③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instrText xml:space="preserve"> = 4 \* GB3 \* MERGEFORMAT </w:instrTex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④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instrText xml:space="preserve"> = 5 \* GB3 \* MERGEFORMAT </w:instrTex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⑤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instrText xml:space="preserve"> = 6 \* GB3 \* MERGEFORMAT </w:instrTex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⑥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instrText xml:space="preserve"> = 7 \* GB3 \* MERGEFORMAT </w:instrTex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⑦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勘察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房建设计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市政设计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专项设计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41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郑重承诺:本表填报内容及所附证明材料均真实、准确和完整。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                                                           单位（公章）：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                                                           法定代表人（签字、印章）：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                                                              年   月   日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备注：</w:t>
      </w:r>
      <w:r>
        <w:rPr>
          <w:rFonts w:hint="eastAsia" w:ascii="仿宋_GB2312" w:hAnsi="宋体" w:eastAsia="仿宋_GB2312"/>
          <w:sz w:val="28"/>
          <w:szCs w:val="28"/>
        </w:rPr>
        <w:t>1、项目类别及数量汇总起止时间点：2019年6月20日-2021年6月20日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审结的泉州地区项目</w:t>
      </w:r>
      <w:r>
        <w:rPr>
          <w:rFonts w:hint="eastAsia" w:ascii="仿宋_GB2312" w:hAnsi="宋体" w:eastAsia="仿宋_GB2312"/>
          <w:sz w:val="28"/>
          <w:szCs w:val="28"/>
        </w:rPr>
        <w:t>；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2、</w:t>
      </w:r>
      <w:r>
        <w:rPr>
          <w:rFonts w:ascii="仿宋_GB2312" w:hAnsi="仿宋" w:eastAsia="仿宋_GB2312" w:cs="仿宋"/>
          <w:color w:val="000000"/>
          <w:sz w:val="28"/>
          <w:szCs w:val="28"/>
        </w:rPr>
        <w:fldChar w:fldCharType="begin"/>
      </w:r>
      <w:r>
        <w:rPr>
          <w:rFonts w:ascii="仿宋_GB2312" w:hAnsi="仿宋" w:eastAsia="仿宋_GB2312" w:cs="仿宋"/>
          <w:color w:val="000000"/>
          <w:sz w:val="28"/>
          <w:szCs w:val="28"/>
        </w:rPr>
        <w:instrText xml:space="preserve"> = 1 \* GB3 \* MERGEFORMAT </w:instrText>
      </w:r>
      <w:r>
        <w:rPr>
          <w:rFonts w:ascii="仿宋_GB2312" w:hAnsi="仿宋" w:eastAsia="仿宋_GB2312" w:cs="仿宋"/>
          <w:color w:val="00000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①</w:t>
      </w:r>
      <w:r>
        <w:rPr>
          <w:rFonts w:ascii="仿宋_GB2312" w:hAnsi="仿宋" w:eastAsia="仿宋_GB2312" w:cs="仿宋"/>
          <w:color w:val="000000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漏审、错审；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instrText xml:space="preserve"> = 2 \* GB3 \* MERGEFORMAT </w:instrTex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②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超出审查时限；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instrText xml:space="preserve"> = 3 \* GB3 \* MERGEFORMAT </w:instrTex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③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超出审查范围；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instrText xml:space="preserve"> = 4 \* GB3 \* MERGEFORMAT </w:instrTex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④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扰乱审查市场；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instrText xml:space="preserve"> = 5 \* GB3 \* MERGEFORMAT </w:instrTex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⑤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设计单位随意变更设计出具</w:t>
      </w:r>
    </w:p>
    <w:p>
      <w:pPr>
        <w:spacing w:line="400" w:lineRule="exact"/>
        <w:ind w:firstLine="1260" w:firstLineChars="450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审查合格意见；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instrText xml:space="preserve"> = 6 \* GB3 \* MERGEFORMAT </w:instrTex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⑥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审结项目中收费最低单价；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instrText xml:space="preserve"> = 7 \* GB3 \* MERGEFORMAT </w:instrTex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⑦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审结项目中收费最高单价。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施工图审查机构整治进展报表</w:t>
      </w:r>
    </w:p>
    <w:p>
      <w:pPr>
        <w:wordWrap w:val="0"/>
        <w:spacing w:line="52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时间：2021年    月    日</w:t>
      </w:r>
    </w:p>
    <w:tbl>
      <w:tblPr>
        <w:tblStyle w:val="3"/>
        <w:tblW w:w="15840" w:type="dxa"/>
        <w:tblInd w:w="-972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67"/>
        <w:gridCol w:w="668"/>
        <w:gridCol w:w="764"/>
        <w:gridCol w:w="769"/>
        <w:gridCol w:w="714"/>
        <w:gridCol w:w="616"/>
        <w:gridCol w:w="734"/>
        <w:gridCol w:w="743"/>
        <w:gridCol w:w="688"/>
        <w:gridCol w:w="672"/>
        <w:gridCol w:w="668"/>
        <w:gridCol w:w="610"/>
        <w:gridCol w:w="672"/>
        <w:gridCol w:w="528"/>
        <w:gridCol w:w="588"/>
        <w:gridCol w:w="680"/>
        <w:gridCol w:w="755"/>
        <w:gridCol w:w="546"/>
        <w:gridCol w:w="672"/>
        <w:gridCol w:w="560"/>
        <w:gridCol w:w="602"/>
        <w:gridCol w:w="560"/>
        <w:gridCol w:w="588"/>
        <w:gridCol w:w="588"/>
        <w:gridCol w:w="48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中介机构类型</w:t>
            </w:r>
          </w:p>
        </w:tc>
        <w:tc>
          <w:tcPr>
            <w:tcW w:w="63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整治情况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立案查处数量（宗）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作出处罚决定的案件数（宗）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处罚对象</w:t>
            </w:r>
          </w:p>
        </w:tc>
        <w:tc>
          <w:tcPr>
            <w:tcW w:w="2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处罚类型</w:t>
            </w: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分级分类监管情况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责任科室(单位)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检查企业数量（家次）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检查项目数量（个次）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检查成果文件数量（份）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投诉举报数量（家）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出动执法人员数量（人次）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出动专家数量(人次)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发送整改通知书数量（份）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发现问题数量（个）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问题整改数量（个）</w:t>
            </w: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企业(家)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个人(人)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罚款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其他类型（含警告、撤销安全生产许可等）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红榜企业数量(家)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约谈（家）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其他</w:t>
            </w: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罚款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案件数（宗）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罚款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金额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类型名称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案件数（宗）</w:t>
            </w: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监管措施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企业数(家)</w:t>
            </w: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5840" w:type="dxa"/>
            <w:gridSpan w:val="25"/>
            <w:noWrap w:val="0"/>
            <w:vAlign w:val="center"/>
          </w:tcPr>
          <w:p>
            <w:pPr>
              <w:widowControl/>
              <w:spacing w:line="400" w:lineRule="exact"/>
              <w:ind w:left="840" w:hanging="840" w:hangingChars="3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备注：本表自2021年7月6日起统计，每月13日前统计7月6日至该月13日的数据、每月28日前统计7月6日至该月28日的数据。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01C2B"/>
    <w:rsid w:val="0BFA3983"/>
    <w:rsid w:val="103C068F"/>
    <w:rsid w:val="116566E2"/>
    <w:rsid w:val="18501C2B"/>
    <w:rsid w:val="19FF528B"/>
    <w:rsid w:val="2022368B"/>
    <w:rsid w:val="276113E2"/>
    <w:rsid w:val="2E354503"/>
    <w:rsid w:val="2F700641"/>
    <w:rsid w:val="3C4235A6"/>
    <w:rsid w:val="46954E6A"/>
    <w:rsid w:val="4FFC61FD"/>
    <w:rsid w:val="616D359F"/>
    <w:rsid w:val="63CA69D3"/>
    <w:rsid w:val="75096CDC"/>
    <w:rsid w:val="76247BEF"/>
    <w:rsid w:val="7703145A"/>
    <w:rsid w:val="79206405"/>
    <w:rsid w:val="7D3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2021-06-17T02:40:00Z</dcterms:created>
  <dc:creator>Administrator</dc:creator>
  <cp:lastModifiedBy>Administrator</cp:lastModifiedBy>
  <dcterms:modified xsi:type="dcterms:W3CDTF">2021-06-17T02:40:57Z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4EC640CFDBD64BF799244FEC9276D148</vt:lpwstr>
  </property>
</Properties>
</file>