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2022年第三季度</w:t>
      </w:r>
      <w:r>
        <w:rPr>
          <w:rFonts w:hint="eastAsia" w:ascii="方正小标宋简体" w:eastAsia="方正小标宋简体"/>
          <w:sz w:val="36"/>
          <w:szCs w:val="36"/>
        </w:rPr>
        <w:t>新建大型公共建筑设计安装雨水利用设施情况汇总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8"/>
        <w:tblpPr w:leftFromText="180" w:rightFromText="180" w:vertAnchor="text" w:horzAnchor="page" w:tblpX="1701" w:tblpY="25"/>
        <w:tblOverlap w:val="never"/>
        <w:tblW w:w="1396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0"/>
        <w:gridCol w:w="1167"/>
        <w:gridCol w:w="2000"/>
        <w:gridCol w:w="2217"/>
        <w:gridCol w:w="2633"/>
        <w:gridCol w:w="1383"/>
        <w:gridCol w:w="17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建筑面积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平方米）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设计单位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图审机构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设计时间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采用何种雨水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利用技术措施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810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泉港区锦川实验小学</w:t>
            </w:r>
          </w:p>
        </w:tc>
        <w:tc>
          <w:tcPr>
            <w:tcW w:w="11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泉港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区</w:t>
            </w: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33748.55</w:t>
            </w:r>
          </w:p>
        </w:tc>
        <w:tc>
          <w:tcPr>
            <w:tcW w:w="2217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千亿设计集团有限公司</w:t>
            </w:r>
          </w:p>
        </w:tc>
        <w:tc>
          <w:tcPr>
            <w:tcW w:w="2633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华侨大学建筑工程施工图审查（泉州）有限责任公司</w:t>
            </w:r>
          </w:p>
        </w:tc>
        <w:tc>
          <w:tcPr>
            <w:tcW w:w="13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2022.05</w:t>
            </w:r>
          </w:p>
        </w:tc>
        <w:tc>
          <w:tcPr>
            <w:tcW w:w="17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入渗、调蓄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810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泉州志宏商务酒店</w:t>
            </w:r>
          </w:p>
        </w:tc>
        <w:tc>
          <w:tcPr>
            <w:tcW w:w="11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永春县</w:t>
            </w: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20864.36</w:t>
            </w:r>
          </w:p>
        </w:tc>
        <w:tc>
          <w:tcPr>
            <w:tcW w:w="2217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海口市城市规划设计研究院有限公司</w:t>
            </w:r>
          </w:p>
        </w:tc>
        <w:tc>
          <w:tcPr>
            <w:tcW w:w="2633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华侨大学建筑工程施工图审查（泉州）有限责任公司</w:t>
            </w:r>
          </w:p>
        </w:tc>
        <w:tc>
          <w:tcPr>
            <w:tcW w:w="13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2022.05</w:t>
            </w:r>
          </w:p>
        </w:tc>
        <w:tc>
          <w:tcPr>
            <w:tcW w:w="17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入渗、调蓄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810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成辉国际光机电贸展城G地块——4#楼、5#楼，地下室</w:t>
            </w:r>
          </w:p>
        </w:tc>
        <w:tc>
          <w:tcPr>
            <w:tcW w:w="11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南安市</w:t>
            </w: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36996.46</w:t>
            </w:r>
          </w:p>
        </w:tc>
        <w:tc>
          <w:tcPr>
            <w:tcW w:w="2217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福建省泷澄建设集团有限公司</w:t>
            </w:r>
          </w:p>
        </w:tc>
        <w:tc>
          <w:tcPr>
            <w:tcW w:w="2633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福建泉州建欣施工图审查事务所有限公司</w:t>
            </w:r>
          </w:p>
        </w:tc>
        <w:tc>
          <w:tcPr>
            <w:tcW w:w="13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2020.02</w:t>
            </w:r>
          </w:p>
        </w:tc>
        <w:tc>
          <w:tcPr>
            <w:tcW w:w="17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雨水入渗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81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东方五洲酒店1#、2#附楼（南安市2008G03地块）</w:t>
            </w: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南安市</w:t>
            </w:r>
          </w:p>
        </w:tc>
        <w:tc>
          <w:tcPr>
            <w:tcW w:w="20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34482.14</w:t>
            </w:r>
          </w:p>
        </w:tc>
        <w:tc>
          <w:tcPr>
            <w:tcW w:w="2217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博亚（福建）建筑设计有限公司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泉州市建设工程施工图审查中心有限公司</w:t>
            </w: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2021.12</w:t>
            </w:r>
          </w:p>
        </w:tc>
        <w:tc>
          <w:tcPr>
            <w:tcW w:w="17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雨水入渗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81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安溪县教师进修学校暨清溪学校建设项目勘察设计——安溪县教师进修学校</w:t>
            </w: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安溪县</w:t>
            </w:r>
          </w:p>
        </w:tc>
        <w:tc>
          <w:tcPr>
            <w:tcW w:w="20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25351.32</w:t>
            </w:r>
          </w:p>
        </w:tc>
        <w:tc>
          <w:tcPr>
            <w:tcW w:w="2217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华庭工程设计有限公司</w:t>
            </w:r>
          </w:p>
        </w:tc>
        <w:tc>
          <w:tcPr>
            <w:tcW w:w="263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泉州市建设工程施工图审查中心有限公司</w:t>
            </w: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2022.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雨水入渗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810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昇路·艺璟</w:t>
            </w:r>
          </w:p>
        </w:tc>
        <w:tc>
          <w:tcPr>
            <w:tcW w:w="11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晋江市</w:t>
            </w: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93177.81</w:t>
            </w:r>
          </w:p>
        </w:tc>
        <w:tc>
          <w:tcPr>
            <w:tcW w:w="2217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聿华工程设计（厦门）有限公司</w:t>
            </w:r>
          </w:p>
        </w:tc>
        <w:tc>
          <w:tcPr>
            <w:tcW w:w="2633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福建垒智施工图审查有限公司</w:t>
            </w:r>
          </w:p>
        </w:tc>
        <w:tc>
          <w:tcPr>
            <w:tcW w:w="13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2022.03</w:t>
            </w:r>
          </w:p>
        </w:tc>
        <w:tc>
          <w:tcPr>
            <w:tcW w:w="17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雨水收集池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810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国际珠宝城</w:t>
            </w:r>
          </w:p>
        </w:tc>
        <w:tc>
          <w:tcPr>
            <w:tcW w:w="11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晋江市</w:t>
            </w: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69574.64</w:t>
            </w:r>
          </w:p>
        </w:tc>
        <w:tc>
          <w:tcPr>
            <w:tcW w:w="2217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福建省闽武建筑设计院有限公司</w:t>
            </w:r>
          </w:p>
        </w:tc>
        <w:tc>
          <w:tcPr>
            <w:tcW w:w="2633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福建垒智施工图审查有限公司</w:t>
            </w:r>
          </w:p>
        </w:tc>
        <w:tc>
          <w:tcPr>
            <w:tcW w:w="13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2022.07</w:t>
            </w:r>
          </w:p>
        </w:tc>
        <w:tc>
          <w:tcPr>
            <w:tcW w:w="17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下凹式绿地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810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泉州医学高等专科学校南安校区（一期）</w:t>
            </w:r>
          </w:p>
        </w:tc>
        <w:tc>
          <w:tcPr>
            <w:tcW w:w="11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南安市</w:t>
            </w: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264147.17</w:t>
            </w:r>
          </w:p>
        </w:tc>
        <w:tc>
          <w:tcPr>
            <w:tcW w:w="2217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福建华景建筑设计院有限公司</w:t>
            </w:r>
          </w:p>
        </w:tc>
        <w:tc>
          <w:tcPr>
            <w:tcW w:w="2633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福建垒智施工图审查有限公司</w:t>
            </w:r>
          </w:p>
        </w:tc>
        <w:tc>
          <w:tcPr>
            <w:tcW w:w="13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2022.07</w:t>
            </w:r>
          </w:p>
        </w:tc>
        <w:tc>
          <w:tcPr>
            <w:tcW w:w="17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下凹式绿地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810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福建省集成电路产业园区（科学园）停车楼项目</w:t>
            </w:r>
          </w:p>
        </w:tc>
        <w:tc>
          <w:tcPr>
            <w:tcW w:w="11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晋江市</w:t>
            </w: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26412.37</w:t>
            </w:r>
          </w:p>
        </w:tc>
        <w:tc>
          <w:tcPr>
            <w:tcW w:w="2217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华地设计有限公司</w:t>
            </w:r>
          </w:p>
        </w:tc>
        <w:tc>
          <w:tcPr>
            <w:tcW w:w="2633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福州市建设工程施工图审查中心有限公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司</w:t>
            </w:r>
          </w:p>
        </w:tc>
        <w:tc>
          <w:tcPr>
            <w:tcW w:w="13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2022.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下凹式绿地</w:t>
            </w:r>
          </w:p>
        </w:tc>
      </w:tr>
    </w:tbl>
    <w:p>
      <w:pPr>
        <w:pStyle w:val="2"/>
      </w:pPr>
    </w:p>
    <w:sectPr>
      <w:pgSz w:w="16838" w:h="11906" w:orient="landscape"/>
      <w:pgMar w:top="102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69"/>
    <w:rsid w:val="00110069"/>
    <w:rsid w:val="00203353"/>
    <w:rsid w:val="002736D9"/>
    <w:rsid w:val="00393911"/>
    <w:rsid w:val="00C02487"/>
    <w:rsid w:val="00DD73AF"/>
    <w:rsid w:val="00FA1B15"/>
    <w:rsid w:val="026D23A1"/>
    <w:rsid w:val="04E44404"/>
    <w:rsid w:val="04F371DB"/>
    <w:rsid w:val="073708BF"/>
    <w:rsid w:val="07837A9C"/>
    <w:rsid w:val="083E20D9"/>
    <w:rsid w:val="08D8578D"/>
    <w:rsid w:val="09C84E13"/>
    <w:rsid w:val="0BA2151B"/>
    <w:rsid w:val="0CD86C7F"/>
    <w:rsid w:val="0D0A47B6"/>
    <w:rsid w:val="0F012C39"/>
    <w:rsid w:val="0FE13401"/>
    <w:rsid w:val="10262944"/>
    <w:rsid w:val="10B8300A"/>
    <w:rsid w:val="10F610A7"/>
    <w:rsid w:val="13740261"/>
    <w:rsid w:val="14286473"/>
    <w:rsid w:val="15F74783"/>
    <w:rsid w:val="17F93F12"/>
    <w:rsid w:val="1DAE5C57"/>
    <w:rsid w:val="1F7FE383"/>
    <w:rsid w:val="203C146A"/>
    <w:rsid w:val="20DB2073"/>
    <w:rsid w:val="20F82A92"/>
    <w:rsid w:val="21C943DA"/>
    <w:rsid w:val="21ED6E07"/>
    <w:rsid w:val="23EE43E6"/>
    <w:rsid w:val="2A3361B2"/>
    <w:rsid w:val="2AC3442C"/>
    <w:rsid w:val="2D672CFC"/>
    <w:rsid w:val="2D6873F8"/>
    <w:rsid w:val="2DDE69B6"/>
    <w:rsid w:val="2E66728B"/>
    <w:rsid w:val="2E9A6410"/>
    <w:rsid w:val="2F6D4EF2"/>
    <w:rsid w:val="30403275"/>
    <w:rsid w:val="304176FF"/>
    <w:rsid w:val="31564DCE"/>
    <w:rsid w:val="32287EE4"/>
    <w:rsid w:val="352F25E0"/>
    <w:rsid w:val="364A3B8F"/>
    <w:rsid w:val="37C1100C"/>
    <w:rsid w:val="37F446A9"/>
    <w:rsid w:val="390548CF"/>
    <w:rsid w:val="3FFE94D3"/>
    <w:rsid w:val="3FFF1BC6"/>
    <w:rsid w:val="40FA51D3"/>
    <w:rsid w:val="41441675"/>
    <w:rsid w:val="41916390"/>
    <w:rsid w:val="438D2B51"/>
    <w:rsid w:val="446B5CF7"/>
    <w:rsid w:val="498949C3"/>
    <w:rsid w:val="4A721BB3"/>
    <w:rsid w:val="4AAA7806"/>
    <w:rsid w:val="502D1E80"/>
    <w:rsid w:val="53A2072F"/>
    <w:rsid w:val="540C2129"/>
    <w:rsid w:val="55492AC7"/>
    <w:rsid w:val="55633890"/>
    <w:rsid w:val="57840260"/>
    <w:rsid w:val="5CF35752"/>
    <w:rsid w:val="5D9204B4"/>
    <w:rsid w:val="5E993256"/>
    <w:rsid w:val="5EBDC90E"/>
    <w:rsid w:val="5F30036F"/>
    <w:rsid w:val="62F7AD81"/>
    <w:rsid w:val="64170F3F"/>
    <w:rsid w:val="66B7284D"/>
    <w:rsid w:val="67EB5760"/>
    <w:rsid w:val="68352596"/>
    <w:rsid w:val="68CE4C7F"/>
    <w:rsid w:val="6AA25773"/>
    <w:rsid w:val="6B8562A1"/>
    <w:rsid w:val="6B895699"/>
    <w:rsid w:val="6C137827"/>
    <w:rsid w:val="6C645A8D"/>
    <w:rsid w:val="6CFB7CF2"/>
    <w:rsid w:val="6F0D53E4"/>
    <w:rsid w:val="701C1F3C"/>
    <w:rsid w:val="736B65B1"/>
    <w:rsid w:val="75442E04"/>
    <w:rsid w:val="764500CE"/>
    <w:rsid w:val="77144207"/>
    <w:rsid w:val="77E93D6D"/>
    <w:rsid w:val="7926089D"/>
    <w:rsid w:val="79E472A6"/>
    <w:rsid w:val="7A992232"/>
    <w:rsid w:val="7ADD2DAA"/>
    <w:rsid w:val="7BD4B95B"/>
    <w:rsid w:val="7BEE8509"/>
    <w:rsid w:val="7C09327E"/>
    <w:rsid w:val="7C93622B"/>
    <w:rsid w:val="7E5B3E93"/>
    <w:rsid w:val="7E73E898"/>
    <w:rsid w:val="7EF5D117"/>
    <w:rsid w:val="7F6DA97F"/>
    <w:rsid w:val="7F775B10"/>
    <w:rsid w:val="7FFADB41"/>
    <w:rsid w:val="7FFE22F4"/>
    <w:rsid w:val="87DD08B6"/>
    <w:rsid w:val="963F12E4"/>
    <w:rsid w:val="B6EDA3E6"/>
    <w:rsid w:val="B927B65C"/>
    <w:rsid w:val="CFFECC9A"/>
    <w:rsid w:val="DC551753"/>
    <w:rsid w:val="DDFBB2E4"/>
    <w:rsid w:val="DFFBCCC3"/>
    <w:rsid w:val="DFFF2EF3"/>
    <w:rsid w:val="E7BF5F7C"/>
    <w:rsid w:val="EA1D9CF2"/>
    <w:rsid w:val="EBF3F8BC"/>
    <w:rsid w:val="EEFAE6B1"/>
    <w:rsid w:val="EFFBC353"/>
    <w:rsid w:val="EFFE32B6"/>
    <w:rsid w:val="F2A906E3"/>
    <w:rsid w:val="F3773DA5"/>
    <w:rsid w:val="F9ED8C34"/>
    <w:rsid w:val="FDFB2743"/>
    <w:rsid w:val="FE7D11B4"/>
    <w:rsid w:val="FEFDDA4D"/>
    <w:rsid w:val="FF3EB288"/>
    <w:rsid w:val="FF7E16D9"/>
    <w:rsid w:val="FFCFED90"/>
    <w:rsid w:val="FFEB9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alloon Text"/>
    <w:basedOn w:val="1"/>
    <w:qFormat/>
    <w:uiPriority w:val="0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37</Words>
  <Characters>214</Characters>
  <Lines>1</Lines>
  <Paragraphs>1</Paragraphs>
  <TotalTime>17</TotalTime>
  <ScaleCrop>false</ScaleCrop>
  <LinksUpToDate>false</LinksUpToDate>
  <CharactersWithSpaces>250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2019-01-12T13:03:00Z</dcterms:created>
  <dc:creator>佘哲青</dc:creator>
  <cp:lastModifiedBy>刘志鹏</cp:lastModifiedBy>
  <cp:lastPrinted>2022-09-30T01:43:00Z</cp:lastPrinted>
  <dcterms:modified xsi:type="dcterms:W3CDTF">2022-09-29T18:09:03Z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