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820"/>
        <w:gridCol w:w="1320"/>
        <w:gridCol w:w="3000"/>
        <w:gridCol w:w="1460"/>
        <w:gridCol w:w="1280"/>
        <w:gridCol w:w="420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color w:val="auto"/>
                <w:kern w:val="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44"/>
                <w:szCs w:val="44"/>
                <w:u w:val="none"/>
              </w:rPr>
              <w:t>公租房承租人应退未退整改情况表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填报单位（加盖公章）：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填报时间： 年  月  日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县市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应退未退公租房项目名称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退出性质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br w:type="textWrapping"/>
            </w: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（①不再符合公租房配租条件，A.购置房产,B.收入资产超标②转租③出借）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共涉及应清退家庭户数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已清退家庭户数</w:t>
            </w:r>
          </w:p>
        </w:tc>
        <w:tc>
          <w:tcPr>
            <w:tcW w:w="4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剩余未清退的整改措施和进度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剩余未清退的计划完成时间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73A7"/>
    <w:rsid w:val="103C068F"/>
    <w:rsid w:val="149073A7"/>
    <w:rsid w:val="19FF528B"/>
    <w:rsid w:val="2022368B"/>
    <w:rsid w:val="2E354503"/>
    <w:rsid w:val="2F700641"/>
    <w:rsid w:val="3C4235A6"/>
    <w:rsid w:val="46954E6A"/>
    <w:rsid w:val="616D359F"/>
    <w:rsid w:val="75096CDC"/>
    <w:rsid w:val="76247BEF"/>
    <w:rsid w:val="7703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2021-05-21T02:43:00Z</dcterms:created>
  <dc:creator>Administrator</dc:creator>
  <cp:lastModifiedBy>Administrator</cp:lastModifiedBy>
  <dcterms:modified xsi:type="dcterms:W3CDTF">2021-05-21T02:44:29Z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3D66880E2CE546BEB1E7BA8E716C76E8</vt:lpwstr>
  </property>
</Properties>
</file>